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D37" w:rsidRPr="00E949D4" w:rsidRDefault="00175D37" w:rsidP="00FC0750">
      <w:pPr>
        <w:jc w:val="both"/>
        <w:rPr>
          <w:rFonts w:ascii="Times New Roman" w:hAnsi="Times New Roman"/>
          <w:sz w:val="18"/>
          <w:szCs w:val="18"/>
        </w:rPr>
      </w:pPr>
      <w:r w:rsidRPr="00E949D4">
        <w:rPr>
          <w:rFonts w:ascii="Times New Roman" w:hAnsi="Times New Roman"/>
          <w:sz w:val="18"/>
          <w:szCs w:val="18"/>
        </w:rPr>
        <w:t>На основу Решења Привредног суда у Београду</w:t>
      </w:r>
      <w:r w:rsidR="00294748" w:rsidRPr="00E949D4">
        <w:rPr>
          <w:rFonts w:ascii="Times New Roman" w:hAnsi="Times New Roman"/>
          <w:sz w:val="18"/>
          <w:szCs w:val="18"/>
          <w:lang w:val="en-US"/>
        </w:rPr>
        <w:t>,</w:t>
      </w:r>
      <w:r w:rsidR="002172E4" w:rsidRPr="00E949D4">
        <w:rPr>
          <w:rFonts w:ascii="Times New Roman" w:hAnsi="Times New Roman"/>
          <w:sz w:val="18"/>
          <w:szCs w:val="18"/>
        </w:rPr>
        <w:t>П</w:t>
      </w:r>
      <w:r w:rsidRPr="00E949D4">
        <w:rPr>
          <w:rFonts w:ascii="Times New Roman" w:hAnsi="Times New Roman"/>
          <w:sz w:val="18"/>
          <w:szCs w:val="18"/>
        </w:rPr>
        <w:t xml:space="preserve">осл. </w:t>
      </w:r>
      <w:r w:rsidR="002172E4" w:rsidRPr="00E949D4">
        <w:rPr>
          <w:rFonts w:ascii="Times New Roman" w:hAnsi="Times New Roman"/>
          <w:sz w:val="18"/>
          <w:szCs w:val="18"/>
        </w:rPr>
        <w:t>бр.</w:t>
      </w:r>
      <w:r w:rsidR="00A2404F" w:rsidRPr="00E949D4">
        <w:rPr>
          <w:rFonts w:ascii="Times New Roman" w:hAnsi="Times New Roman"/>
          <w:sz w:val="18"/>
          <w:szCs w:val="18"/>
        </w:rPr>
        <w:t xml:space="preserve"> </w:t>
      </w:r>
      <w:r w:rsidR="00320072">
        <w:rPr>
          <w:rFonts w:ascii="Times New Roman" w:hAnsi="Times New Roman"/>
          <w:sz w:val="18"/>
          <w:szCs w:val="18"/>
        </w:rPr>
        <w:t>6</w:t>
      </w:r>
      <w:r w:rsidR="002667C6" w:rsidRPr="002667C6">
        <w:rPr>
          <w:rFonts w:ascii="Times New Roman" w:hAnsi="Times New Roman"/>
          <w:sz w:val="18"/>
          <w:szCs w:val="18"/>
        </w:rPr>
        <w:t xml:space="preserve"> </w:t>
      </w:r>
      <w:r w:rsidR="002667C6" w:rsidRPr="002667C6">
        <w:rPr>
          <w:rFonts w:ascii="Times New Roman" w:hAnsi="Times New Roman" w:hint="eastAsia"/>
          <w:sz w:val="18"/>
          <w:szCs w:val="18"/>
        </w:rPr>
        <w:t>Ст</w:t>
      </w:r>
      <w:r w:rsidR="002667C6" w:rsidRPr="002667C6">
        <w:rPr>
          <w:rFonts w:ascii="Times New Roman" w:hAnsi="Times New Roman"/>
          <w:sz w:val="18"/>
          <w:szCs w:val="18"/>
        </w:rPr>
        <w:t xml:space="preserve">. </w:t>
      </w:r>
      <w:r w:rsidR="002667C6" w:rsidRPr="002667C6">
        <w:rPr>
          <w:rFonts w:ascii="Times New Roman" w:hAnsi="Times New Roman" w:hint="eastAsia"/>
          <w:sz w:val="18"/>
          <w:szCs w:val="18"/>
        </w:rPr>
        <w:t>бр</w:t>
      </w:r>
      <w:r w:rsidR="00320072">
        <w:rPr>
          <w:rFonts w:ascii="Times New Roman" w:hAnsi="Times New Roman"/>
          <w:sz w:val="18"/>
          <w:szCs w:val="18"/>
        </w:rPr>
        <w:t>. 223</w:t>
      </w:r>
      <w:r w:rsidR="002667C6" w:rsidRPr="002667C6">
        <w:rPr>
          <w:rFonts w:ascii="Times New Roman" w:hAnsi="Times New Roman"/>
          <w:sz w:val="18"/>
          <w:szCs w:val="18"/>
        </w:rPr>
        <w:t xml:space="preserve">/2019 </w:t>
      </w:r>
      <w:r w:rsidR="002667C6" w:rsidRPr="002667C6">
        <w:rPr>
          <w:rFonts w:ascii="Times New Roman" w:hAnsi="Times New Roman" w:hint="eastAsia"/>
          <w:sz w:val="18"/>
          <w:szCs w:val="18"/>
        </w:rPr>
        <w:t>од</w:t>
      </w:r>
      <w:r w:rsidR="00320072">
        <w:rPr>
          <w:rFonts w:ascii="Times New Roman" w:hAnsi="Times New Roman"/>
          <w:sz w:val="18"/>
          <w:szCs w:val="18"/>
        </w:rPr>
        <w:t xml:space="preserve"> 14.10.2020</w:t>
      </w:r>
      <w:r w:rsidR="002667C6" w:rsidRPr="002667C6">
        <w:rPr>
          <w:rFonts w:ascii="Times New Roman" w:hAnsi="Times New Roman"/>
          <w:sz w:val="18"/>
          <w:szCs w:val="18"/>
        </w:rPr>
        <w:t xml:space="preserve">. </w:t>
      </w:r>
      <w:r w:rsidR="002667C6" w:rsidRPr="002667C6">
        <w:rPr>
          <w:rFonts w:ascii="Times New Roman" w:hAnsi="Times New Roman" w:hint="eastAsia"/>
          <w:sz w:val="18"/>
          <w:szCs w:val="18"/>
        </w:rPr>
        <w:t>године</w:t>
      </w:r>
      <w:r w:rsidR="008B4221" w:rsidRPr="00E949D4">
        <w:rPr>
          <w:rFonts w:ascii="Times New Roman" w:hAnsi="Times New Roman"/>
          <w:sz w:val="18"/>
          <w:szCs w:val="18"/>
        </w:rPr>
        <w:t>,</w:t>
      </w:r>
      <w:r w:rsidRPr="00E949D4">
        <w:rPr>
          <w:rFonts w:ascii="Times New Roman" w:hAnsi="Times New Roman"/>
          <w:sz w:val="18"/>
          <w:szCs w:val="18"/>
        </w:rPr>
        <w:t xml:space="preserve"> а у складу са члановима 131,132</w:t>
      </w:r>
      <w:r w:rsidR="008B4221" w:rsidRPr="00E949D4">
        <w:rPr>
          <w:rFonts w:ascii="Times New Roman" w:hAnsi="Times New Roman"/>
          <w:sz w:val="18"/>
          <w:szCs w:val="18"/>
        </w:rPr>
        <w:t xml:space="preserve">. и </w:t>
      </w:r>
      <w:r w:rsidRPr="00E949D4">
        <w:rPr>
          <w:rFonts w:ascii="Times New Roman" w:hAnsi="Times New Roman"/>
          <w:sz w:val="18"/>
          <w:szCs w:val="18"/>
        </w:rPr>
        <w:t>133</w:t>
      </w:r>
      <w:r w:rsidRPr="00E949D4">
        <w:rPr>
          <w:rFonts w:ascii="Times New Roman" w:hAnsi="Times New Roman"/>
          <w:sz w:val="18"/>
          <w:szCs w:val="18"/>
          <w:lang w:val="en-US"/>
        </w:rPr>
        <w:t>.</w:t>
      </w:r>
      <w:r w:rsidRPr="00E949D4">
        <w:rPr>
          <w:rFonts w:ascii="Times New Roman" w:hAnsi="Times New Roman"/>
          <w:sz w:val="18"/>
          <w:szCs w:val="18"/>
        </w:rPr>
        <w:t xml:space="preserve"> Закона о стечају (</w:t>
      </w:r>
      <w:r w:rsidR="00A2404F" w:rsidRPr="00E949D4">
        <w:rPr>
          <w:rFonts w:ascii="Times New Roman" w:hAnsi="Times New Roman"/>
          <w:sz w:val="18"/>
          <w:szCs w:val="18"/>
        </w:rPr>
        <w:t>„</w:t>
      </w:r>
      <w:r w:rsidRPr="00E949D4">
        <w:rPr>
          <w:rFonts w:ascii="Times New Roman" w:hAnsi="Times New Roman"/>
          <w:sz w:val="18"/>
          <w:szCs w:val="18"/>
        </w:rPr>
        <w:t>Сл</w:t>
      </w:r>
      <w:r w:rsidR="00A2404F" w:rsidRPr="00E949D4">
        <w:rPr>
          <w:rFonts w:ascii="Times New Roman" w:hAnsi="Times New Roman"/>
          <w:sz w:val="18"/>
          <w:szCs w:val="18"/>
        </w:rPr>
        <w:t>.г</w:t>
      </w:r>
      <w:r w:rsidRPr="00E949D4">
        <w:rPr>
          <w:rFonts w:ascii="Times New Roman" w:hAnsi="Times New Roman"/>
          <w:sz w:val="18"/>
          <w:szCs w:val="18"/>
        </w:rPr>
        <w:t>ласник Р</w:t>
      </w:r>
      <w:r w:rsidR="00A2404F" w:rsidRPr="00E949D4">
        <w:rPr>
          <w:rFonts w:ascii="Times New Roman" w:hAnsi="Times New Roman"/>
          <w:sz w:val="18"/>
          <w:szCs w:val="18"/>
        </w:rPr>
        <w:t>С“</w:t>
      </w:r>
      <w:r w:rsidRPr="00E949D4">
        <w:rPr>
          <w:rFonts w:ascii="Times New Roman" w:hAnsi="Times New Roman"/>
          <w:sz w:val="18"/>
          <w:szCs w:val="18"/>
        </w:rPr>
        <w:t xml:space="preserve"> бр. 104/09</w:t>
      </w:r>
      <w:r w:rsidRPr="00E949D4">
        <w:rPr>
          <w:rFonts w:ascii="Times New Roman" w:hAnsi="Times New Roman"/>
          <w:sz w:val="18"/>
          <w:szCs w:val="18"/>
          <w:lang w:val="en-US"/>
        </w:rPr>
        <w:t>, 99/11-</w:t>
      </w:r>
      <w:r w:rsidRPr="00E949D4">
        <w:rPr>
          <w:rFonts w:ascii="Times New Roman" w:hAnsi="Times New Roman"/>
          <w:sz w:val="18"/>
          <w:szCs w:val="18"/>
        </w:rPr>
        <w:t xml:space="preserve"> др.закон, 71/12 – </w:t>
      </w:r>
      <w:r w:rsidR="00637B86" w:rsidRPr="00E949D4">
        <w:rPr>
          <w:rFonts w:ascii="Times New Roman" w:hAnsi="Times New Roman"/>
          <w:sz w:val="18"/>
          <w:szCs w:val="18"/>
        </w:rPr>
        <w:t xml:space="preserve">одлука </w:t>
      </w:r>
      <w:r w:rsidRPr="00E949D4">
        <w:rPr>
          <w:rFonts w:ascii="Times New Roman" w:hAnsi="Times New Roman"/>
          <w:sz w:val="18"/>
          <w:szCs w:val="18"/>
        </w:rPr>
        <w:t>УС</w:t>
      </w:r>
      <w:r w:rsidR="00B850D2" w:rsidRPr="00E949D4">
        <w:rPr>
          <w:rFonts w:ascii="Times New Roman" w:hAnsi="Times New Roman"/>
          <w:sz w:val="18"/>
          <w:szCs w:val="18"/>
          <w:lang w:val="en-US"/>
        </w:rPr>
        <w:t>, 83/14</w:t>
      </w:r>
      <w:r w:rsidR="00AA479D">
        <w:rPr>
          <w:rFonts w:ascii="Times New Roman" w:hAnsi="Times New Roman"/>
          <w:sz w:val="18"/>
          <w:szCs w:val="18"/>
          <w:lang w:val="en-US"/>
        </w:rPr>
        <w:t>,113/17,44/18,95/18</w:t>
      </w:r>
      <w:r w:rsidRPr="00E949D4">
        <w:rPr>
          <w:rFonts w:ascii="Times New Roman" w:hAnsi="Times New Roman"/>
          <w:sz w:val="18"/>
          <w:szCs w:val="18"/>
        </w:rPr>
        <w:t xml:space="preserve">) и Националним стандардом бр. 5 </w:t>
      </w:r>
      <w:r w:rsidR="00A2404F" w:rsidRPr="00E949D4">
        <w:rPr>
          <w:rFonts w:ascii="Times New Roman" w:hAnsi="Times New Roman"/>
          <w:sz w:val="18"/>
          <w:szCs w:val="18"/>
        </w:rPr>
        <w:t xml:space="preserve">- Национални стандард </w:t>
      </w:r>
      <w:r w:rsidRPr="00E949D4">
        <w:rPr>
          <w:rFonts w:ascii="Times New Roman" w:hAnsi="Times New Roman"/>
          <w:sz w:val="18"/>
          <w:szCs w:val="18"/>
        </w:rPr>
        <w:t>о начину и поступку уновчења имовине стечајног дужника (</w:t>
      </w:r>
      <w:r w:rsidR="00A2404F" w:rsidRPr="00E949D4">
        <w:rPr>
          <w:rFonts w:ascii="Times New Roman" w:hAnsi="Times New Roman"/>
          <w:sz w:val="18"/>
          <w:szCs w:val="18"/>
        </w:rPr>
        <w:t>„</w:t>
      </w:r>
      <w:r w:rsidRPr="00E949D4">
        <w:rPr>
          <w:rFonts w:ascii="Times New Roman" w:hAnsi="Times New Roman"/>
          <w:sz w:val="18"/>
          <w:szCs w:val="18"/>
        </w:rPr>
        <w:t>Сл</w:t>
      </w:r>
      <w:r w:rsidR="00A2404F" w:rsidRPr="00E949D4">
        <w:rPr>
          <w:rFonts w:ascii="Times New Roman" w:hAnsi="Times New Roman"/>
          <w:sz w:val="18"/>
          <w:szCs w:val="18"/>
        </w:rPr>
        <w:t>. г</w:t>
      </w:r>
      <w:r w:rsidRPr="00E949D4">
        <w:rPr>
          <w:rFonts w:ascii="Times New Roman" w:hAnsi="Times New Roman"/>
          <w:sz w:val="18"/>
          <w:szCs w:val="18"/>
        </w:rPr>
        <w:t>ласник Р</w:t>
      </w:r>
      <w:r w:rsidR="00A2404F" w:rsidRPr="00E949D4">
        <w:rPr>
          <w:rFonts w:ascii="Times New Roman" w:hAnsi="Times New Roman"/>
          <w:sz w:val="18"/>
          <w:szCs w:val="18"/>
        </w:rPr>
        <w:t>С“</w:t>
      </w:r>
      <w:r w:rsidR="00CE28C6">
        <w:rPr>
          <w:rFonts w:ascii="Times New Roman" w:hAnsi="Times New Roman"/>
          <w:sz w:val="18"/>
          <w:szCs w:val="18"/>
        </w:rPr>
        <w:t xml:space="preserve"> бр. </w:t>
      </w:r>
      <w:r w:rsidR="00485631">
        <w:rPr>
          <w:rFonts w:ascii="Times New Roman" w:hAnsi="Times New Roman"/>
          <w:sz w:val="18"/>
          <w:szCs w:val="18"/>
        </w:rPr>
        <w:t>62/2018</w:t>
      </w:r>
      <w:r w:rsidRPr="00E949D4">
        <w:rPr>
          <w:rFonts w:ascii="Times New Roman" w:hAnsi="Times New Roman"/>
          <w:sz w:val="18"/>
          <w:szCs w:val="18"/>
        </w:rPr>
        <w:t>), стечајни управник стечајног дужника</w:t>
      </w:r>
      <w:r w:rsidR="00FC0750" w:rsidRPr="00E949D4">
        <w:rPr>
          <w:rFonts w:ascii="Times New Roman" w:hAnsi="Times New Roman"/>
          <w:sz w:val="18"/>
          <w:szCs w:val="18"/>
        </w:rPr>
        <w:t>,</w:t>
      </w:r>
    </w:p>
    <w:p w:rsidR="00175D37" w:rsidRPr="00E949D4" w:rsidRDefault="00175D37" w:rsidP="008B4221">
      <w:pPr>
        <w:ind w:firstLine="720"/>
        <w:jc w:val="center"/>
        <w:rPr>
          <w:rFonts w:ascii="Times New Roman" w:hAnsi="Times New Roman"/>
          <w:sz w:val="18"/>
          <w:szCs w:val="18"/>
        </w:rPr>
      </w:pPr>
    </w:p>
    <w:p w:rsidR="007B2BEF" w:rsidRPr="00454079" w:rsidRDefault="007B2BEF" w:rsidP="002667C6">
      <w:pPr>
        <w:jc w:val="center"/>
        <w:rPr>
          <w:rFonts w:ascii="Times New Roman" w:hAnsi="Times New Roman"/>
          <w:b/>
          <w:sz w:val="18"/>
          <w:szCs w:val="18"/>
        </w:rPr>
      </w:pPr>
      <w:r w:rsidRPr="00454079">
        <w:rPr>
          <w:rFonts w:ascii="Times New Roman" w:hAnsi="Times New Roman"/>
          <w:b/>
          <w:sz w:val="18"/>
          <w:szCs w:val="18"/>
        </w:rPr>
        <w:t xml:space="preserve">ДРУШТВО СА ОГРАНИЧЕНОМ ОДГОВОРНОШЋУ </w:t>
      </w:r>
    </w:p>
    <w:p w:rsidR="00320072" w:rsidRPr="00454079" w:rsidRDefault="007B2BEF" w:rsidP="002667C6">
      <w:pPr>
        <w:jc w:val="center"/>
        <w:rPr>
          <w:rFonts w:ascii="Times New Roman" w:hAnsi="Times New Roman"/>
          <w:b/>
          <w:sz w:val="18"/>
          <w:szCs w:val="18"/>
        </w:rPr>
      </w:pPr>
      <w:r w:rsidRPr="00454079">
        <w:rPr>
          <w:rFonts w:ascii="Times New Roman" w:hAnsi="Times New Roman"/>
          <w:b/>
          <w:sz w:val="18"/>
          <w:szCs w:val="18"/>
        </w:rPr>
        <w:t>ALROY INVESTMENT БЕОГРАД</w:t>
      </w:r>
      <w:r w:rsidR="00320072" w:rsidRPr="00454079">
        <w:rPr>
          <w:rFonts w:ascii="Times New Roman" w:hAnsi="Times New Roman"/>
          <w:b/>
          <w:sz w:val="18"/>
          <w:szCs w:val="18"/>
        </w:rPr>
        <w:t xml:space="preserve"> </w:t>
      </w:r>
      <w:r w:rsidRPr="00454079">
        <w:rPr>
          <w:rFonts w:ascii="Times New Roman" w:hAnsi="Times New Roman"/>
          <w:b/>
          <w:sz w:val="18"/>
          <w:szCs w:val="18"/>
        </w:rPr>
        <w:t xml:space="preserve">(СТАРИ ГРАД) </w:t>
      </w:r>
      <w:r w:rsidR="005B67F4">
        <w:rPr>
          <w:rFonts w:ascii="Times New Roman" w:hAnsi="Times New Roman"/>
          <w:b/>
          <w:sz w:val="18"/>
          <w:szCs w:val="18"/>
        </w:rPr>
        <w:t xml:space="preserve"> - У СТЕЧАЈУ</w:t>
      </w:r>
      <w:r w:rsidR="002667C6" w:rsidRPr="00454079">
        <w:rPr>
          <w:rFonts w:ascii="Times New Roman" w:hAnsi="Times New Roman"/>
          <w:b/>
          <w:sz w:val="18"/>
          <w:szCs w:val="18"/>
        </w:rPr>
        <w:t xml:space="preserve">,  </w:t>
      </w:r>
    </w:p>
    <w:p w:rsidR="00175D37" w:rsidRDefault="002667C6" w:rsidP="002667C6">
      <w:pPr>
        <w:jc w:val="center"/>
        <w:rPr>
          <w:rFonts w:ascii="Times New Roman" w:hAnsi="Times New Roman"/>
          <w:b/>
          <w:sz w:val="18"/>
          <w:szCs w:val="18"/>
        </w:rPr>
      </w:pPr>
      <w:r w:rsidRPr="00454079">
        <w:rPr>
          <w:rFonts w:ascii="Times New Roman" w:hAnsi="Times New Roman" w:hint="eastAsia"/>
          <w:b/>
          <w:sz w:val="18"/>
          <w:szCs w:val="18"/>
        </w:rPr>
        <w:t>ул</w:t>
      </w:r>
      <w:r w:rsidRPr="00454079">
        <w:rPr>
          <w:rFonts w:ascii="Times New Roman" w:hAnsi="Times New Roman"/>
          <w:b/>
          <w:sz w:val="18"/>
          <w:szCs w:val="18"/>
        </w:rPr>
        <w:t xml:space="preserve">. </w:t>
      </w:r>
      <w:r w:rsidR="00320072" w:rsidRPr="00454079">
        <w:rPr>
          <w:rFonts w:ascii="Times New Roman" w:hAnsi="Times New Roman"/>
          <w:b/>
          <w:sz w:val="18"/>
          <w:szCs w:val="18"/>
        </w:rPr>
        <w:t>Краља Петра</w:t>
      </w:r>
      <w:r w:rsidRPr="00454079">
        <w:rPr>
          <w:rFonts w:ascii="Times New Roman" w:hAnsi="Times New Roman"/>
          <w:b/>
          <w:sz w:val="18"/>
          <w:szCs w:val="18"/>
        </w:rPr>
        <w:t xml:space="preserve"> </w:t>
      </w:r>
      <w:r w:rsidRPr="00454079">
        <w:rPr>
          <w:rFonts w:ascii="Times New Roman" w:hAnsi="Times New Roman" w:hint="eastAsia"/>
          <w:b/>
          <w:sz w:val="18"/>
          <w:szCs w:val="18"/>
        </w:rPr>
        <w:t>бр</w:t>
      </w:r>
      <w:r w:rsidR="00320072" w:rsidRPr="00454079">
        <w:rPr>
          <w:rFonts w:ascii="Times New Roman" w:hAnsi="Times New Roman"/>
          <w:b/>
          <w:sz w:val="18"/>
          <w:szCs w:val="18"/>
        </w:rPr>
        <w:t>. 44</w:t>
      </w:r>
      <w:r w:rsidRPr="00454079">
        <w:rPr>
          <w:rFonts w:ascii="Times New Roman" w:hAnsi="Times New Roman"/>
          <w:b/>
          <w:sz w:val="18"/>
          <w:szCs w:val="18"/>
        </w:rPr>
        <w:t xml:space="preserve">, </w:t>
      </w:r>
      <w:r w:rsidRPr="00454079">
        <w:rPr>
          <w:rFonts w:ascii="Times New Roman" w:hAnsi="Times New Roman" w:hint="eastAsia"/>
          <w:b/>
          <w:sz w:val="18"/>
          <w:szCs w:val="18"/>
        </w:rPr>
        <w:t>М</w:t>
      </w:r>
      <w:r w:rsidRPr="00454079">
        <w:rPr>
          <w:rFonts w:ascii="Times New Roman" w:hAnsi="Times New Roman"/>
          <w:b/>
          <w:sz w:val="18"/>
          <w:szCs w:val="18"/>
        </w:rPr>
        <w:t>.</w:t>
      </w:r>
      <w:r w:rsidRPr="00454079">
        <w:rPr>
          <w:rFonts w:ascii="Times New Roman" w:hAnsi="Times New Roman" w:hint="eastAsia"/>
          <w:b/>
          <w:sz w:val="18"/>
          <w:szCs w:val="18"/>
        </w:rPr>
        <w:t>Б</w:t>
      </w:r>
      <w:r w:rsidR="00320072" w:rsidRPr="00454079">
        <w:rPr>
          <w:rFonts w:ascii="Times New Roman" w:hAnsi="Times New Roman"/>
          <w:b/>
          <w:sz w:val="18"/>
          <w:szCs w:val="18"/>
        </w:rPr>
        <w:t>. 20424621</w:t>
      </w:r>
      <w:r w:rsidRPr="00454079">
        <w:rPr>
          <w:rFonts w:ascii="Times New Roman" w:hAnsi="Times New Roman"/>
          <w:b/>
          <w:sz w:val="18"/>
          <w:szCs w:val="18"/>
        </w:rPr>
        <w:t xml:space="preserve">; </w:t>
      </w:r>
      <w:r w:rsidRPr="00454079">
        <w:rPr>
          <w:rFonts w:ascii="Times New Roman" w:hAnsi="Times New Roman" w:hint="eastAsia"/>
          <w:b/>
          <w:sz w:val="18"/>
          <w:szCs w:val="18"/>
        </w:rPr>
        <w:t>ПИБ</w:t>
      </w:r>
      <w:r w:rsidR="00320072" w:rsidRPr="00454079">
        <w:rPr>
          <w:rFonts w:ascii="Times New Roman" w:hAnsi="Times New Roman"/>
          <w:b/>
          <w:sz w:val="18"/>
          <w:szCs w:val="18"/>
        </w:rPr>
        <w:t xml:space="preserve"> 105613443;</w:t>
      </w:r>
    </w:p>
    <w:p w:rsidR="002667C6" w:rsidRPr="002667C6" w:rsidRDefault="002667C6" w:rsidP="002667C6">
      <w:pPr>
        <w:jc w:val="center"/>
        <w:rPr>
          <w:rFonts w:ascii="Times New Roman" w:hAnsi="Times New Roman"/>
          <w:b/>
          <w:sz w:val="18"/>
          <w:szCs w:val="18"/>
        </w:rPr>
      </w:pPr>
    </w:p>
    <w:p w:rsidR="00175D37" w:rsidRPr="00E949D4" w:rsidRDefault="00175D37" w:rsidP="008B4221">
      <w:pPr>
        <w:ind w:firstLine="720"/>
        <w:jc w:val="center"/>
        <w:rPr>
          <w:rFonts w:ascii="Times New Roman" w:hAnsi="Times New Roman"/>
          <w:b/>
          <w:sz w:val="18"/>
          <w:szCs w:val="18"/>
        </w:rPr>
      </w:pPr>
      <w:r w:rsidRPr="00E949D4">
        <w:rPr>
          <w:rFonts w:ascii="Times New Roman" w:hAnsi="Times New Roman"/>
          <w:b/>
          <w:sz w:val="18"/>
          <w:szCs w:val="18"/>
        </w:rPr>
        <w:t>ОГЛАШАВА</w:t>
      </w:r>
    </w:p>
    <w:p w:rsidR="00A2404F" w:rsidRPr="00E949D4" w:rsidRDefault="00267478" w:rsidP="008B4221">
      <w:pPr>
        <w:ind w:firstLine="720"/>
        <w:jc w:val="center"/>
        <w:rPr>
          <w:rFonts w:ascii="Times New Roman" w:hAnsi="Times New Roman"/>
          <w:b/>
          <w:sz w:val="18"/>
          <w:szCs w:val="18"/>
        </w:rPr>
      </w:pPr>
      <w:r w:rsidRPr="00E949D4">
        <w:rPr>
          <w:rFonts w:ascii="Times New Roman" w:hAnsi="Times New Roman"/>
          <w:b/>
          <w:sz w:val="18"/>
          <w:szCs w:val="18"/>
        </w:rPr>
        <w:t xml:space="preserve">продају </w:t>
      </w:r>
      <w:r w:rsidR="0027115E" w:rsidRPr="00E949D4">
        <w:rPr>
          <w:rFonts w:ascii="Times New Roman" w:hAnsi="Times New Roman"/>
          <w:b/>
          <w:sz w:val="18"/>
          <w:szCs w:val="18"/>
        </w:rPr>
        <w:t>имовине</w:t>
      </w:r>
      <w:r w:rsidR="00C4521B">
        <w:rPr>
          <w:rFonts w:ascii="Times New Roman" w:hAnsi="Times New Roman"/>
          <w:b/>
          <w:sz w:val="18"/>
          <w:szCs w:val="18"/>
        </w:rPr>
        <w:t xml:space="preserve"> </w:t>
      </w:r>
      <w:r w:rsidR="00FA19A0" w:rsidRPr="00E949D4">
        <w:rPr>
          <w:rFonts w:ascii="Times New Roman" w:hAnsi="Times New Roman"/>
          <w:b/>
          <w:sz w:val="18"/>
          <w:szCs w:val="18"/>
        </w:rPr>
        <w:t xml:space="preserve">у </w:t>
      </w:r>
      <w:r w:rsidR="00615247" w:rsidRPr="00E949D4">
        <w:rPr>
          <w:rFonts w:ascii="Times New Roman" w:hAnsi="Times New Roman"/>
          <w:b/>
          <w:sz w:val="18"/>
          <w:szCs w:val="18"/>
        </w:rPr>
        <w:t>власништву</w:t>
      </w:r>
      <w:r w:rsidR="00C4521B">
        <w:rPr>
          <w:rFonts w:ascii="Times New Roman" w:hAnsi="Times New Roman"/>
          <w:b/>
          <w:sz w:val="18"/>
          <w:szCs w:val="18"/>
        </w:rPr>
        <w:t xml:space="preserve"> </w:t>
      </w:r>
      <w:r w:rsidR="00175D37" w:rsidRPr="00E949D4">
        <w:rPr>
          <w:rFonts w:ascii="Times New Roman" w:hAnsi="Times New Roman"/>
          <w:b/>
          <w:sz w:val="18"/>
          <w:szCs w:val="18"/>
        </w:rPr>
        <w:t>стечајног дужника</w:t>
      </w:r>
      <w:r w:rsidR="008A1A85" w:rsidRPr="00E949D4">
        <w:rPr>
          <w:rFonts w:ascii="Times New Roman" w:hAnsi="Times New Roman"/>
          <w:b/>
          <w:sz w:val="18"/>
          <w:szCs w:val="18"/>
        </w:rPr>
        <w:t>,</w:t>
      </w:r>
    </w:p>
    <w:p w:rsidR="0078072E" w:rsidRPr="002667C6" w:rsidRDefault="00175D37" w:rsidP="008B4221">
      <w:pPr>
        <w:ind w:firstLine="720"/>
        <w:jc w:val="center"/>
        <w:rPr>
          <w:rFonts w:ascii="Times New Roman" w:hAnsi="Times New Roman"/>
          <w:b/>
          <w:sz w:val="18"/>
          <w:szCs w:val="18"/>
        </w:rPr>
      </w:pPr>
      <w:r w:rsidRPr="00E949D4">
        <w:rPr>
          <w:rFonts w:ascii="Times New Roman" w:hAnsi="Times New Roman"/>
          <w:b/>
          <w:sz w:val="18"/>
          <w:szCs w:val="18"/>
        </w:rPr>
        <w:t>методом јав</w:t>
      </w:r>
      <w:r w:rsidR="00FA19A0" w:rsidRPr="00E949D4">
        <w:rPr>
          <w:rFonts w:ascii="Times New Roman" w:hAnsi="Times New Roman"/>
          <w:b/>
          <w:sz w:val="18"/>
          <w:szCs w:val="18"/>
        </w:rPr>
        <w:t xml:space="preserve">ног </w:t>
      </w:r>
      <w:r w:rsidR="002667C6">
        <w:rPr>
          <w:rFonts w:ascii="Times New Roman" w:hAnsi="Times New Roman"/>
          <w:b/>
          <w:sz w:val="18"/>
          <w:szCs w:val="18"/>
        </w:rPr>
        <w:t>надметања</w:t>
      </w:r>
    </w:p>
    <w:p w:rsidR="00320072" w:rsidRDefault="00320072" w:rsidP="002667C6">
      <w:pPr>
        <w:jc w:val="both"/>
        <w:rPr>
          <w:rFonts w:ascii="Times New Roman" w:hAnsi="Times New Roman"/>
          <w:b/>
          <w:sz w:val="16"/>
        </w:rPr>
      </w:pPr>
    </w:p>
    <w:p w:rsidR="00320072" w:rsidRDefault="00320072" w:rsidP="002667C6">
      <w:pPr>
        <w:jc w:val="both"/>
        <w:rPr>
          <w:rFonts w:ascii="Times New Roman" w:hAnsi="Times New Roman"/>
          <w:b/>
          <w:sz w:val="16"/>
        </w:rPr>
      </w:pPr>
    </w:p>
    <w:p w:rsidR="00320072" w:rsidRPr="00320072" w:rsidRDefault="00320072" w:rsidP="00320072">
      <w:pPr>
        <w:jc w:val="both"/>
        <w:rPr>
          <w:b/>
          <w:sz w:val="18"/>
          <w:szCs w:val="18"/>
        </w:rPr>
      </w:pPr>
      <w:r w:rsidRPr="00320072">
        <w:rPr>
          <w:b/>
          <w:sz w:val="18"/>
          <w:szCs w:val="18"/>
        </w:rPr>
        <w:t>Предмет продаје је непокретна имовина коју чини:</w:t>
      </w:r>
    </w:p>
    <w:p w:rsidR="00320072" w:rsidRPr="00320072" w:rsidRDefault="00320072" w:rsidP="00320072">
      <w:pPr>
        <w:jc w:val="both"/>
        <w:rPr>
          <w:b/>
          <w:sz w:val="18"/>
          <w:szCs w:val="18"/>
        </w:rPr>
      </w:pPr>
    </w:p>
    <w:tbl>
      <w:tblPr>
        <w:tblW w:w="10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4"/>
        <w:gridCol w:w="6593"/>
        <w:gridCol w:w="1716"/>
        <w:gridCol w:w="1596"/>
      </w:tblGrid>
      <w:tr w:rsidR="00320072" w:rsidRPr="00320072" w:rsidTr="007B2BEF">
        <w:trPr>
          <w:trHeight w:val="565"/>
        </w:trPr>
        <w:tc>
          <w:tcPr>
            <w:tcW w:w="834" w:type="dxa"/>
            <w:vAlign w:val="center"/>
          </w:tcPr>
          <w:p w:rsidR="00320072" w:rsidRPr="00320072" w:rsidRDefault="00320072" w:rsidP="007B2BEF">
            <w:pPr>
              <w:jc w:val="center"/>
              <w:rPr>
                <w:b/>
                <w:sz w:val="18"/>
                <w:szCs w:val="18"/>
              </w:rPr>
            </w:pPr>
            <w:r w:rsidRPr="00320072">
              <w:rPr>
                <w:b/>
                <w:sz w:val="18"/>
                <w:szCs w:val="18"/>
              </w:rPr>
              <w:t>Редни број пакета</w:t>
            </w:r>
          </w:p>
        </w:tc>
        <w:tc>
          <w:tcPr>
            <w:tcW w:w="6593" w:type="dxa"/>
            <w:vAlign w:val="center"/>
          </w:tcPr>
          <w:p w:rsidR="00320072" w:rsidRPr="00320072" w:rsidRDefault="00320072" w:rsidP="007B2BEF">
            <w:pPr>
              <w:jc w:val="center"/>
              <w:rPr>
                <w:b/>
                <w:sz w:val="18"/>
                <w:szCs w:val="18"/>
              </w:rPr>
            </w:pPr>
            <w:r w:rsidRPr="00320072">
              <w:rPr>
                <w:b/>
                <w:sz w:val="18"/>
                <w:szCs w:val="18"/>
              </w:rPr>
              <w:t>Предмет продаје</w:t>
            </w:r>
          </w:p>
        </w:tc>
        <w:tc>
          <w:tcPr>
            <w:tcW w:w="1716" w:type="dxa"/>
            <w:vAlign w:val="center"/>
          </w:tcPr>
          <w:p w:rsidR="00320072" w:rsidRPr="00320072" w:rsidRDefault="00320072" w:rsidP="007B2BEF">
            <w:pPr>
              <w:jc w:val="center"/>
              <w:rPr>
                <w:b/>
                <w:sz w:val="18"/>
                <w:szCs w:val="18"/>
              </w:rPr>
            </w:pPr>
            <w:r w:rsidRPr="00320072">
              <w:rPr>
                <w:b/>
                <w:sz w:val="18"/>
                <w:szCs w:val="18"/>
              </w:rPr>
              <w:t>Процењена вредност у динарима</w:t>
            </w:r>
          </w:p>
        </w:tc>
        <w:tc>
          <w:tcPr>
            <w:tcW w:w="1596" w:type="dxa"/>
            <w:vAlign w:val="center"/>
          </w:tcPr>
          <w:p w:rsidR="00320072" w:rsidRPr="00320072" w:rsidRDefault="00320072" w:rsidP="007B2BEF">
            <w:pPr>
              <w:jc w:val="center"/>
              <w:rPr>
                <w:b/>
                <w:sz w:val="18"/>
                <w:szCs w:val="18"/>
              </w:rPr>
            </w:pPr>
            <w:r w:rsidRPr="00320072">
              <w:rPr>
                <w:b/>
                <w:sz w:val="18"/>
                <w:szCs w:val="18"/>
              </w:rPr>
              <w:t>Депозит у динарима</w:t>
            </w:r>
          </w:p>
        </w:tc>
      </w:tr>
      <w:tr w:rsidR="00320072" w:rsidRPr="00320072" w:rsidTr="007B2BEF">
        <w:trPr>
          <w:trHeight w:val="2032"/>
        </w:trPr>
        <w:tc>
          <w:tcPr>
            <w:tcW w:w="834" w:type="dxa"/>
            <w:vAlign w:val="center"/>
          </w:tcPr>
          <w:p w:rsidR="00320072" w:rsidRPr="00320072" w:rsidRDefault="00320072" w:rsidP="007B2BEF">
            <w:pPr>
              <w:jc w:val="both"/>
              <w:rPr>
                <w:sz w:val="18"/>
                <w:szCs w:val="18"/>
              </w:rPr>
            </w:pPr>
            <w:r w:rsidRPr="00320072">
              <w:rPr>
                <w:sz w:val="18"/>
                <w:szCs w:val="18"/>
              </w:rPr>
              <w:t>1</w:t>
            </w:r>
          </w:p>
        </w:tc>
        <w:tc>
          <w:tcPr>
            <w:tcW w:w="6593" w:type="dxa"/>
          </w:tcPr>
          <w:p w:rsidR="00320072" w:rsidRPr="00320072" w:rsidRDefault="006B272F" w:rsidP="007B2BEF">
            <w:pPr>
              <w:pStyle w:val="NoSpacing"/>
              <w:jc w:val="both"/>
              <w:rPr>
                <w:rFonts w:ascii="Times New Roman" w:hAnsi="Times New Roman"/>
                <w:sz w:val="18"/>
                <w:szCs w:val="18"/>
              </w:rPr>
            </w:pPr>
            <w:r w:rsidRPr="005B67F4">
              <w:rPr>
                <w:rFonts w:ascii="Times New Roman" w:hAnsi="Times New Roman"/>
                <w:b/>
                <w:sz w:val="20"/>
              </w:rPr>
              <w:t>И</w:t>
            </w:r>
            <w:r w:rsidRPr="005B67F4">
              <w:rPr>
                <w:rFonts w:ascii="Times New Roman" w:hAnsi="Times New Roman"/>
                <w:b/>
                <w:sz w:val="20"/>
                <w:lang w:val="en-US"/>
              </w:rPr>
              <w:t>мовинска целина</w:t>
            </w:r>
            <w:r w:rsidR="00CE6D1A">
              <w:rPr>
                <w:rFonts w:ascii="Times New Roman" w:hAnsi="Times New Roman"/>
                <w:b/>
                <w:sz w:val="20"/>
              </w:rPr>
              <w:t xml:space="preserve"> </w:t>
            </w:r>
            <w:r w:rsidRPr="005B67F4">
              <w:rPr>
                <w:rFonts w:ascii="Times New Roman" w:hAnsi="Times New Roman"/>
                <w:b/>
                <w:sz w:val="20"/>
                <w:lang w:val="en-US"/>
              </w:rPr>
              <w:t>- Складишни комплекст у Врчину коју чини</w:t>
            </w:r>
            <w:r w:rsidRPr="00320072">
              <w:rPr>
                <w:rFonts w:ascii="Times New Roman" w:hAnsi="Times New Roman"/>
                <w:sz w:val="18"/>
                <w:szCs w:val="18"/>
              </w:rPr>
              <w:t xml:space="preserve"> </w:t>
            </w:r>
            <w:r w:rsidR="00454079">
              <w:rPr>
                <w:rFonts w:ascii="Times New Roman" w:hAnsi="Times New Roman"/>
                <w:sz w:val="18"/>
                <w:szCs w:val="18"/>
              </w:rPr>
              <w:t>и</w:t>
            </w:r>
            <w:r w:rsidR="00320072" w:rsidRPr="00320072">
              <w:rPr>
                <w:rFonts w:ascii="Times New Roman" w:hAnsi="Times New Roman"/>
                <w:sz w:val="18"/>
                <w:szCs w:val="18"/>
              </w:rPr>
              <w:t xml:space="preserve">деални део права својине од </w:t>
            </w:r>
            <w:r w:rsidR="00320072" w:rsidRPr="00320072">
              <w:rPr>
                <w:rFonts w:ascii="Times New Roman" w:hAnsi="Times New Roman"/>
                <w:sz w:val="18"/>
                <w:szCs w:val="18"/>
                <w:lang w:val="ru-RU"/>
              </w:rPr>
              <w:t>2/3</w:t>
            </w:r>
            <w:r w:rsidR="00320072" w:rsidRPr="00320072">
              <w:rPr>
                <w:rFonts w:ascii="Times New Roman" w:hAnsi="Times New Roman"/>
                <w:sz w:val="18"/>
                <w:szCs w:val="18"/>
              </w:rPr>
              <w:t xml:space="preserve"> на непокретносима уписаним у листу непокретности бр.6219 КО Врчин: </w:t>
            </w:r>
          </w:p>
          <w:p w:rsidR="00320072" w:rsidRPr="00320072" w:rsidRDefault="00320072" w:rsidP="007B2BEF">
            <w:pPr>
              <w:pStyle w:val="NoSpacing"/>
              <w:ind w:firstLine="720"/>
              <w:jc w:val="both"/>
              <w:rPr>
                <w:rFonts w:ascii="Times New Roman" w:hAnsi="Times New Roman"/>
                <w:sz w:val="18"/>
                <w:szCs w:val="18"/>
              </w:rPr>
            </w:pP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1.кат.парц.2628 КО Врчин – потес/улица:Црквиште – градско грађевинско земљиште ван граница ГГЗ – површине 13.008 мкв</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2.објекат бр.1 изграђен на кат.парц. 2628 КО Врчин – назив улице:Црквиште, површина:4.016 мкв,  начин коришћења и назив објекта: ОСТАЛЕ ЗГРАДЕ – СКЛАДИШТЕ, правни статус објекта: Објекат преузет из земљишне књиге</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3. објекат бр.2 изграђен на кат.парц. 2628 КО Врчин – назив улице:Црквиште, површина: 42 мкв начин коришћења и назив објекта: ОСТАЛЕ ЗГРАДЕ-водопривредна црпна станица, правни статус објекта: Објекат преузет из земљишне књиге</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4. објекат бр.3 изграђен на кат.парц. 2628 КО Врчин – назив улице:Црквиште, површина: 24 мкв, начин коришћења и назив објекта: ГАРАЖА, правни статус објекта: Објекат преузет из земљишне књиге</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5. објекат бр.4 изграђен на кат.парц. 2628 КО Врчин – назив улице:Црквиште, површина: 1.922 мкв начин коришћења и назив објекта: ОСТАЛЕ ЗГРАДЕ-СКЛАДИШТЕ, правни статус објекта: Објекат преузет из земљишне књиге</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6. објекат бр.5 изграђен на кат.парц. 2628 КО Врчин – назив улице:Црквиште, површина: 164 мкв, начин коришћења и назив објекта: ОСТАЛЕ ЗГРАДЕ-СКЛАДИШТЕ ЗА ЛЕКОВЕ, правни статус објекта: Објекат преузет из земљишне књиге</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7. кат.парц.2619/2 КО Врчин, потес/улица:Црквишт, врста земљишта:пољопривредно земљиште, култура: канал,  површине 175 мкв</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8. кат.парц.2620/3 КО Врчин, потес/улица:Црквиште, врста земљишта:пољопривредно земљиште, култура: канал  – површине 181 мкв</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9. кат.парц.2620/4 КО Врчин, потес/улица:Црквиште, врста земљишта:пољопривредно земљиште, култура: канал  површине 127 мкв</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10. кат.парц.2621/2 КО Врчин, потес/улица:Црквиште, врста земљишта:пољопривредно земљиште, култура: остало вештачки створено неплодно земљиште, површине 83 мкв</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11. кат.парц.2621/3 КО Врчин, потес/улица:Црквиште, врста земљишта:пољопривредно земљиште, култура: остало вештачки створено неплодно земљиште, површине 129 мкв</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12. кат.парц.2622/10 КО Врчин, потес/улица:Црквиште, врста земљишта:грађевинско земљиште ван граница ггз, култура: остало вештачки створено неплодно земљиште, површине 28 мкв</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13. кат.парц.2622/11 КО Врчин, потес/улица:Црквиште, врста земљишта:грађевинско земљиште ван граница ггз, култура: остало вештачки створено неплодно земљиште, површине 88 мкв</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14. кат.парц.2622/12 КО Врчин, потес/улица:Црквиште, врста земљишта:грађевинско земљиште ван граница ггз, култура: остало вештачки створено неплодно земљиште, површине 209 мкв</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15. кат.парц.2622/13 КО Врчин, потес/улица:Црквиште, врста земљишта:грађевинско земљиште ван граница ггз, култура: остало вештачки створено неплодно земљиште, површине 124 мкв</w:t>
            </w:r>
          </w:p>
          <w:p w:rsidR="00320072" w:rsidRPr="00320072" w:rsidRDefault="00320072" w:rsidP="007B2BEF">
            <w:pPr>
              <w:pStyle w:val="NoSpacing"/>
              <w:jc w:val="both"/>
              <w:rPr>
                <w:rFonts w:ascii="Times New Roman" w:hAnsi="Times New Roman"/>
                <w:sz w:val="18"/>
                <w:szCs w:val="18"/>
              </w:rPr>
            </w:pPr>
            <w:r w:rsidRPr="00320072">
              <w:rPr>
                <w:rFonts w:ascii="Times New Roman" w:hAnsi="Times New Roman"/>
                <w:sz w:val="18"/>
                <w:szCs w:val="18"/>
              </w:rPr>
              <w:t xml:space="preserve">16. кат.парц.2627/2 КО Врчин, потес/улица:Црквиште, врста </w:t>
            </w:r>
            <w:r w:rsidRPr="00320072">
              <w:rPr>
                <w:rFonts w:ascii="Times New Roman" w:hAnsi="Times New Roman"/>
                <w:sz w:val="18"/>
                <w:szCs w:val="18"/>
              </w:rPr>
              <w:lastRenderedPageBreak/>
              <w:t>земљишта:грађевинско земљиште ван граница ггз, култура: остало вештачки створено неплодно земљиште, површине 170 мкв</w:t>
            </w:r>
          </w:p>
          <w:p w:rsidR="00320072" w:rsidRPr="00320072" w:rsidRDefault="00320072" w:rsidP="007B2BEF">
            <w:pPr>
              <w:pStyle w:val="NoSpacing"/>
              <w:jc w:val="both"/>
              <w:rPr>
                <w:rFonts w:ascii="Times New Roman" w:hAnsi="Times New Roman"/>
                <w:sz w:val="18"/>
                <w:szCs w:val="18"/>
                <w:highlight w:val="yellow"/>
              </w:rPr>
            </w:pPr>
            <w:r w:rsidRPr="00320072">
              <w:rPr>
                <w:rFonts w:ascii="Times New Roman" w:hAnsi="Times New Roman"/>
                <w:sz w:val="18"/>
                <w:szCs w:val="18"/>
              </w:rPr>
              <w:t>17. кат.парц.2629/2 КО Врчин, потес/улица:Црквиште, врста земљишта:грађевинско земљиште ван граница ггз, култура: канал, површине 380 мкв</w:t>
            </w:r>
          </w:p>
        </w:tc>
        <w:tc>
          <w:tcPr>
            <w:tcW w:w="1716" w:type="dxa"/>
            <w:vAlign w:val="center"/>
          </w:tcPr>
          <w:p w:rsidR="00320072" w:rsidRPr="00320072" w:rsidRDefault="00320072" w:rsidP="007B2BEF">
            <w:pPr>
              <w:jc w:val="center"/>
              <w:rPr>
                <w:color w:val="000000"/>
                <w:sz w:val="18"/>
                <w:szCs w:val="18"/>
                <w:lang w:val="en-US"/>
              </w:rPr>
            </w:pPr>
            <w:r w:rsidRPr="00320072">
              <w:rPr>
                <w:color w:val="000000"/>
                <w:sz w:val="18"/>
                <w:szCs w:val="18"/>
              </w:rPr>
              <w:lastRenderedPageBreak/>
              <w:t>127.460.839,00</w:t>
            </w:r>
          </w:p>
        </w:tc>
        <w:tc>
          <w:tcPr>
            <w:tcW w:w="1596" w:type="dxa"/>
            <w:vAlign w:val="center"/>
          </w:tcPr>
          <w:p w:rsidR="00320072" w:rsidRPr="00320072" w:rsidRDefault="00320072" w:rsidP="007B2BEF">
            <w:pPr>
              <w:rPr>
                <w:sz w:val="18"/>
                <w:szCs w:val="18"/>
                <w:lang w:val="en-US"/>
              </w:rPr>
            </w:pPr>
            <w:r w:rsidRPr="00320072">
              <w:rPr>
                <w:sz w:val="18"/>
                <w:szCs w:val="18"/>
              </w:rPr>
              <w:t>25.492.167,80</w:t>
            </w:r>
          </w:p>
        </w:tc>
      </w:tr>
    </w:tbl>
    <w:p w:rsidR="00320072" w:rsidRDefault="00320072" w:rsidP="002667C6">
      <w:pPr>
        <w:jc w:val="both"/>
        <w:rPr>
          <w:rFonts w:ascii="Times New Roman" w:hAnsi="Times New Roman"/>
          <w:b/>
          <w:sz w:val="16"/>
        </w:rPr>
      </w:pPr>
    </w:p>
    <w:p w:rsidR="00320072" w:rsidRDefault="00320072" w:rsidP="002667C6">
      <w:pPr>
        <w:jc w:val="both"/>
        <w:rPr>
          <w:rFonts w:ascii="Times New Roman" w:hAnsi="Times New Roman"/>
          <w:b/>
          <w:sz w:val="16"/>
        </w:rPr>
      </w:pPr>
    </w:p>
    <w:p w:rsidR="00320072" w:rsidRPr="00320072" w:rsidRDefault="00320072" w:rsidP="00320072">
      <w:pPr>
        <w:jc w:val="both"/>
        <w:rPr>
          <w:b/>
          <w:sz w:val="18"/>
          <w:szCs w:val="18"/>
        </w:rPr>
      </w:pPr>
      <w:r w:rsidRPr="00320072">
        <w:rPr>
          <w:b/>
          <w:sz w:val="18"/>
          <w:szCs w:val="18"/>
        </w:rPr>
        <w:t xml:space="preserve">*Почетна цена на првом јавном надметању </w:t>
      </w:r>
      <w:r w:rsidRPr="00320072">
        <w:rPr>
          <w:b/>
          <w:color w:val="000000"/>
          <w:sz w:val="18"/>
          <w:szCs w:val="18"/>
        </w:rPr>
        <w:t xml:space="preserve">63.730.419,50   </w:t>
      </w:r>
      <w:r w:rsidRPr="00320072">
        <w:rPr>
          <w:b/>
          <w:sz w:val="18"/>
          <w:szCs w:val="18"/>
        </w:rPr>
        <w:t>динара.</w:t>
      </w:r>
    </w:p>
    <w:p w:rsidR="00320072" w:rsidRPr="00320072" w:rsidRDefault="00320072" w:rsidP="00320072">
      <w:pPr>
        <w:spacing w:after="60"/>
        <w:jc w:val="both"/>
        <w:rPr>
          <w:sz w:val="18"/>
          <w:szCs w:val="18"/>
        </w:rPr>
      </w:pPr>
      <w:r w:rsidRPr="00320072">
        <w:rPr>
          <w:sz w:val="18"/>
          <w:szCs w:val="18"/>
        </w:rPr>
        <w:t xml:space="preserve">*Право на учешће у поступку продаје </w:t>
      </w:r>
      <w:r w:rsidRPr="00320072">
        <w:rPr>
          <w:b/>
          <w:sz w:val="18"/>
          <w:szCs w:val="18"/>
          <w:u w:val="single"/>
        </w:rPr>
        <w:t>на првом јавном надметању</w:t>
      </w:r>
      <w:r w:rsidRPr="00320072">
        <w:rPr>
          <w:sz w:val="18"/>
          <w:szCs w:val="18"/>
        </w:rPr>
        <w:t xml:space="preserve"> имају сва правна и физичка лица, која:</w:t>
      </w:r>
    </w:p>
    <w:p w:rsidR="00320072" w:rsidRPr="00320072" w:rsidRDefault="00320072" w:rsidP="00320072">
      <w:pPr>
        <w:pStyle w:val="ListParagraph"/>
        <w:numPr>
          <w:ilvl w:val="0"/>
          <w:numId w:val="9"/>
        </w:numPr>
        <w:spacing w:after="200"/>
        <w:jc w:val="both"/>
        <w:rPr>
          <w:sz w:val="18"/>
          <w:szCs w:val="18"/>
          <w:lang w:val="sr-Cyrl-CS"/>
        </w:rPr>
      </w:pPr>
      <w:r w:rsidRPr="00320072">
        <w:rPr>
          <w:sz w:val="18"/>
          <w:szCs w:val="18"/>
          <w:lang w:val="ru-RU"/>
        </w:rPr>
        <w:t xml:space="preserve">након добијања профактуре, изврше уплату ради откупа продајне </w:t>
      </w:r>
      <w:r w:rsidRPr="001B08CD">
        <w:rPr>
          <w:rFonts w:ascii="Times New Roman" w:hAnsi="Times New Roman"/>
          <w:sz w:val="18"/>
          <w:szCs w:val="18"/>
          <w:lang w:val="ru-RU"/>
        </w:rPr>
        <w:t xml:space="preserve">документације </w:t>
      </w:r>
      <w:r w:rsidRPr="001B08CD">
        <w:rPr>
          <w:rFonts w:ascii="Times New Roman" w:hAnsi="Times New Roman"/>
          <w:b/>
          <w:sz w:val="18"/>
          <w:szCs w:val="18"/>
          <w:lang w:val="ru-RU"/>
        </w:rPr>
        <w:t>у износу од</w:t>
      </w:r>
      <w:r w:rsidRPr="001B08CD">
        <w:rPr>
          <w:rFonts w:ascii="Times New Roman" w:hAnsi="Times New Roman"/>
          <w:sz w:val="18"/>
          <w:szCs w:val="18"/>
          <w:lang w:val="ru-RU"/>
        </w:rPr>
        <w:t xml:space="preserve"> </w:t>
      </w:r>
      <w:r w:rsidRPr="001B08CD">
        <w:rPr>
          <w:rFonts w:ascii="Times New Roman" w:hAnsi="Times New Roman"/>
          <w:b/>
          <w:sz w:val="18"/>
          <w:szCs w:val="18"/>
        </w:rPr>
        <w:t xml:space="preserve"> 100</w:t>
      </w:r>
      <w:r w:rsidRPr="001B08CD">
        <w:rPr>
          <w:rFonts w:ascii="Times New Roman" w:hAnsi="Times New Roman"/>
          <w:b/>
          <w:sz w:val="18"/>
          <w:szCs w:val="18"/>
          <w:lang w:val="ru-RU"/>
        </w:rPr>
        <w:t>.000,00 динара.</w:t>
      </w:r>
      <w:r w:rsidRPr="00320072">
        <w:rPr>
          <w:b/>
          <w:sz w:val="18"/>
          <w:szCs w:val="18"/>
          <w:lang w:val="ru-RU"/>
        </w:rPr>
        <w:t xml:space="preserve"> </w:t>
      </w:r>
      <w:r w:rsidRPr="00320072">
        <w:rPr>
          <w:sz w:val="18"/>
          <w:szCs w:val="18"/>
          <w:lang w:val="sr-Cyrl-CS"/>
        </w:rPr>
        <w:t>Профактура се може преузети сваког радног дана у периоду од 10 до 15 часова, на адреси канцеларије стечајног управника ул Угриновчки пут 10.део</w:t>
      </w:r>
      <w:r w:rsidRPr="00320072">
        <w:rPr>
          <w:sz w:val="18"/>
          <w:szCs w:val="18"/>
          <w:lang w:val="ru-RU"/>
        </w:rPr>
        <w:t>/36</w:t>
      </w:r>
      <w:r w:rsidRPr="00320072">
        <w:rPr>
          <w:sz w:val="18"/>
          <w:szCs w:val="18"/>
          <w:lang w:val="sr-Cyrl-CS"/>
        </w:rPr>
        <w:t xml:space="preserve">, Земун уз претходну најаву на телефон број </w:t>
      </w:r>
      <w:r w:rsidRPr="00320072">
        <w:rPr>
          <w:b/>
          <w:sz w:val="18"/>
          <w:szCs w:val="18"/>
          <w:lang w:val="ru-RU"/>
        </w:rPr>
        <w:t xml:space="preserve">+381 64 </w:t>
      </w:r>
      <w:r w:rsidRPr="00320072">
        <w:rPr>
          <w:b/>
          <w:sz w:val="18"/>
          <w:szCs w:val="18"/>
          <w:lang w:val="sr-Cyrl-CS"/>
        </w:rPr>
        <w:t>131-74-29.</w:t>
      </w:r>
    </w:p>
    <w:p w:rsidR="00320072" w:rsidRPr="00320072" w:rsidRDefault="00320072" w:rsidP="00320072">
      <w:pPr>
        <w:pStyle w:val="ListParagraph"/>
        <w:spacing w:after="200"/>
        <w:jc w:val="both"/>
        <w:rPr>
          <w:b/>
          <w:sz w:val="18"/>
          <w:szCs w:val="18"/>
          <w:lang w:val="sr-Cyrl-CS"/>
        </w:rPr>
      </w:pPr>
      <w:r w:rsidRPr="00320072">
        <w:rPr>
          <w:b/>
          <w:sz w:val="18"/>
          <w:szCs w:val="18"/>
          <w:lang w:val="sr-Cyrl-CS"/>
        </w:rPr>
        <w:t>Рок за откуп продајне документације је 27.05.2022. године.</w:t>
      </w:r>
    </w:p>
    <w:p w:rsidR="00320072" w:rsidRPr="00320072" w:rsidRDefault="00320072" w:rsidP="00320072">
      <w:pPr>
        <w:pStyle w:val="ListParagraph"/>
        <w:numPr>
          <w:ilvl w:val="0"/>
          <w:numId w:val="9"/>
        </w:numPr>
        <w:jc w:val="both"/>
        <w:rPr>
          <w:sz w:val="18"/>
          <w:szCs w:val="18"/>
          <w:lang w:val="sr-Cyrl-CS"/>
        </w:rPr>
      </w:pPr>
      <w:r w:rsidRPr="00320072">
        <w:rPr>
          <w:sz w:val="18"/>
          <w:szCs w:val="18"/>
          <w:lang w:val="sr-Cyrl-CS"/>
        </w:rPr>
        <w:t xml:space="preserve">уплате </w:t>
      </w:r>
      <w:r w:rsidRPr="00320072">
        <w:rPr>
          <w:b/>
          <w:sz w:val="18"/>
          <w:szCs w:val="18"/>
          <w:lang w:val="sr-Cyrl-CS"/>
        </w:rPr>
        <w:t>депозит</w:t>
      </w:r>
      <w:r w:rsidRPr="00320072">
        <w:rPr>
          <w:sz w:val="18"/>
          <w:szCs w:val="18"/>
          <w:lang w:val="sr-Cyrl-CS"/>
        </w:rPr>
        <w:t xml:space="preserve"> </w:t>
      </w:r>
      <w:r w:rsidRPr="00320072">
        <w:rPr>
          <w:b/>
          <w:sz w:val="18"/>
          <w:szCs w:val="18"/>
          <w:lang w:val="sr-Cyrl-CS"/>
        </w:rPr>
        <w:t>у висини од :</w:t>
      </w:r>
      <w:r w:rsidRPr="00320072">
        <w:rPr>
          <w:b/>
          <w:sz w:val="18"/>
          <w:szCs w:val="18"/>
          <w:lang w:val="ru-RU"/>
        </w:rPr>
        <w:t xml:space="preserve"> </w:t>
      </w:r>
      <w:r w:rsidRPr="001B08CD">
        <w:rPr>
          <w:rFonts w:ascii="Times New Roman" w:hAnsi="Times New Roman"/>
          <w:b/>
          <w:sz w:val="18"/>
          <w:szCs w:val="18"/>
        </w:rPr>
        <w:t>25.492.167,80</w:t>
      </w:r>
      <w:r w:rsidRPr="00320072">
        <w:rPr>
          <w:sz w:val="18"/>
          <w:szCs w:val="18"/>
        </w:rPr>
        <w:t xml:space="preserve"> </w:t>
      </w:r>
      <w:r w:rsidRPr="00320072">
        <w:rPr>
          <w:sz w:val="18"/>
          <w:szCs w:val="18"/>
          <w:lang w:val="ru-RU"/>
        </w:rPr>
        <w:t xml:space="preserve">динара, </w:t>
      </w:r>
      <w:r w:rsidRPr="00320072">
        <w:rPr>
          <w:b/>
          <w:sz w:val="18"/>
          <w:szCs w:val="18"/>
          <w:lang w:val="sr-Cyrl-CS"/>
        </w:rPr>
        <w:t>на динарски текући рачун</w:t>
      </w:r>
      <w:r w:rsidRPr="00320072">
        <w:rPr>
          <w:sz w:val="18"/>
          <w:szCs w:val="18"/>
          <w:lang w:val="sr-Cyrl-CS"/>
        </w:rPr>
        <w:t xml:space="preserve"> стечајног дужника број:</w:t>
      </w:r>
      <w:r w:rsidR="00454079">
        <w:rPr>
          <w:b/>
          <w:sz w:val="18"/>
          <w:szCs w:val="18"/>
        </w:rPr>
        <w:t>205-521752-24</w:t>
      </w:r>
      <w:r w:rsidR="00454079">
        <w:rPr>
          <w:rFonts w:asciiTheme="minorHAnsi" w:hAnsiTheme="minorHAnsi"/>
          <w:b/>
          <w:sz w:val="18"/>
          <w:szCs w:val="18"/>
        </w:rPr>
        <w:t xml:space="preserve"> </w:t>
      </w:r>
      <w:r w:rsidRPr="00320072">
        <w:rPr>
          <w:b/>
          <w:sz w:val="18"/>
          <w:szCs w:val="18"/>
          <w:lang w:val="ru-RU"/>
        </w:rPr>
        <w:t xml:space="preserve">код НЛБ банке ад Београд </w:t>
      </w:r>
      <w:r w:rsidRPr="00320072">
        <w:rPr>
          <w:sz w:val="18"/>
          <w:szCs w:val="18"/>
          <w:lang w:val="sr-Cyrl-CS"/>
        </w:rPr>
        <w:t xml:space="preserve">или положе неопозиву првокласну банкарску гаранцију наплативу на први позив, најкасније </w:t>
      </w:r>
      <w:r w:rsidRPr="00320072">
        <w:rPr>
          <w:b/>
          <w:sz w:val="18"/>
          <w:szCs w:val="18"/>
          <w:lang w:val="ru-RU"/>
        </w:rPr>
        <w:t>3</w:t>
      </w:r>
      <w:r w:rsidRPr="00320072">
        <w:rPr>
          <w:b/>
          <w:sz w:val="18"/>
          <w:szCs w:val="18"/>
          <w:lang w:val="sr-Cyrl-CS"/>
        </w:rPr>
        <w:t xml:space="preserve"> радна дана</w:t>
      </w:r>
      <w:r w:rsidRPr="00320072">
        <w:rPr>
          <w:sz w:val="18"/>
          <w:szCs w:val="18"/>
          <w:lang w:val="sr-Cyrl-CS"/>
        </w:rPr>
        <w:t xml:space="preserve"> пре одржавања продаје </w:t>
      </w:r>
      <w:r w:rsidRPr="00320072">
        <w:rPr>
          <w:b/>
          <w:sz w:val="18"/>
          <w:szCs w:val="18"/>
          <w:lang w:val="sr-Cyrl-CS"/>
        </w:rPr>
        <w:t xml:space="preserve">(рок за уплату депозита је </w:t>
      </w:r>
      <w:r w:rsidRPr="00320072">
        <w:rPr>
          <w:b/>
          <w:sz w:val="18"/>
          <w:szCs w:val="18"/>
        </w:rPr>
        <w:t>31</w:t>
      </w:r>
      <w:r w:rsidRPr="00320072">
        <w:rPr>
          <w:b/>
          <w:sz w:val="18"/>
          <w:szCs w:val="18"/>
          <w:lang w:val="sr-Cyrl-CS"/>
        </w:rPr>
        <w:t>.0</w:t>
      </w:r>
      <w:r w:rsidRPr="00320072">
        <w:rPr>
          <w:b/>
          <w:sz w:val="18"/>
          <w:szCs w:val="18"/>
        </w:rPr>
        <w:t>5</w:t>
      </w:r>
      <w:r w:rsidRPr="00320072">
        <w:rPr>
          <w:b/>
          <w:sz w:val="18"/>
          <w:szCs w:val="18"/>
          <w:lang w:val="sr-Cyrl-CS"/>
        </w:rPr>
        <w:t>.2022. године)</w:t>
      </w:r>
      <w:r w:rsidRPr="00320072">
        <w:rPr>
          <w:sz w:val="18"/>
          <w:szCs w:val="18"/>
          <w:lang w:val="sr-Cyrl-CS"/>
        </w:rPr>
        <w:t xml:space="preserve">. У случају да се као депозит положи првокласна банкарска гаранција, оригинал исте се ради провере </w:t>
      </w:r>
      <w:r w:rsidRPr="00320072">
        <w:rPr>
          <w:b/>
          <w:sz w:val="18"/>
          <w:szCs w:val="18"/>
          <w:lang w:val="sr-Cyrl-CS"/>
        </w:rPr>
        <w:t>мора доставити искључиво лично на адресу стечајног управника</w:t>
      </w:r>
      <w:r w:rsidRPr="00320072">
        <w:rPr>
          <w:sz w:val="18"/>
          <w:szCs w:val="18"/>
          <w:lang w:val="sr-Cyrl-CS"/>
        </w:rPr>
        <w:t xml:space="preserve"> у Земуну, ул.Угриновачки пут 10 део/36, најкасније дана </w:t>
      </w:r>
      <w:r w:rsidRPr="00320072">
        <w:rPr>
          <w:b/>
          <w:sz w:val="18"/>
          <w:szCs w:val="18"/>
        </w:rPr>
        <w:t>31</w:t>
      </w:r>
      <w:r w:rsidRPr="00320072">
        <w:rPr>
          <w:b/>
          <w:sz w:val="18"/>
          <w:szCs w:val="18"/>
          <w:lang w:val="sr-Cyrl-CS"/>
        </w:rPr>
        <w:t>.05.2022. године</w:t>
      </w:r>
      <w:r w:rsidRPr="00320072">
        <w:rPr>
          <w:sz w:val="18"/>
          <w:szCs w:val="18"/>
          <w:lang w:val="sr-Cyrl-CS"/>
        </w:rPr>
        <w:t xml:space="preserve"> до 14:00 часова</w:t>
      </w:r>
      <w:r w:rsidRPr="00320072">
        <w:rPr>
          <w:sz w:val="18"/>
          <w:szCs w:val="18"/>
          <w:lang w:val="ru-RU"/>
        </w:rPr>
        <w:t>,</w:t>
      </w:r>
      <w:r w:rsidRPr="00320072">
        <w:rPr>
          <w:sz w:val="18"/>
          <w:szCs w:val="18"/>
          <w:lang w:val="sr-Cyrl-CS"/>
        </w:rPr>
        <w:t xml:space="preserve"> по београдском времену (ГМТ +1). У обзир ће се узети само банкарске гаранције које пристигну на назначену адресу до назначеног времена. Банкарска гаранција мора имати рок важења </w:t>
      </w:r>
      <w:r w:rsidRPr="00320072">
        <w:rPr>
          <w:b/>
          <w:sz w:val="18"/>
          <w:szCs w:val="18"/>
          <w:lang w:val="sr-Cyrl-CS"/>
        </w:rPr>
        <w:t xml:space="preserve">до </w:t>
      </w:r>
      <w:r w:rsidRPr="00320072">
        <w:rPr>
          <w:b/>
          <w:sz w:val="18"/>
          <w:szCs w:val="18"/>
        </w:rPr>
        <w:t>31</w:t>
      </w:r>
      <w:r w:rsidRPr="00320072">
        <w:rPr>
          <w:b/>
          <w:sz w:val="18"/>
          <w:szCs w:val="18"/>
          <w:lang w:val="sr-Cyrl-CS"/>
        </w:rPr>
        <w:t>.0</w:t>
      </w:r>
      <w:r w:rsidRPr="00320072">
        <w:rPr>
          <w:b/>
          <w:sz w:val="18"/>
          <w:szCs w:val="18"/>
        </w:rPr>
        <w:t>7</w:t>
      </w:r>
      <w:r w:rsidRPr="00320072">
        <w:rPr>
          <w:b/>
          <w:sz w:val="18"/>
          <w:szCs w:val="18"/>
          <w:lang w:val="sr-Cyrl-CS"/>
        </w:rPr>
        <w:t>.2022. године</w:t>
      </w:r>
      <w:r w:rsidRPr="00320072">
        <w:rPr>
          <w:b/>
          <w:sz w:val="18"/>
          <w:szCs w:val="18"/>
        </w:rPr>
        <w:t>.</w:t>
      </w:r>
    </w:p>
    <w:p w:rsidR="00320072" w:rsidRPr="00320072" w:rsidRDefault="00320072" w:rsidP="00320072">
      <w:pPr>
        <w:pStyle w:val="ListParagraph"/>
        <w:numPr>
          <w:ilvl w:val="0"/>
          <w:numId w:val="9"/>
        </w:numPr>
        <w:jc w:val="both"/>
        <w:rPr>
          <w:sz w:val="18"/>
          <w:szCs w:val="18"/>
          <w:lang w:val="sr-Cyrl-CS"/>
        </w:rPr>
      </w:pPr>
      <w:r w:rsidRPr="00320072">
        <w:rPr>
          <w:b/>
          <w:sz w:val="18"/>
          <w:szCs w:val="18"/>
          <w:u w:val="single"/>
          <w:lang w:val="sr-Cyrl-CS"/>
        </w:rPr>
        <w:t>потпишу изјаву о губитку права на враћање депозита</w:t>
      </w:r>
      <w:r w:rsidRPr="00320072">
        <w:rPr>
          <w:sz w:val="18"/>
          <w:szCs w:val="18"/>
          <w:lang w:val="sr-Cyrl-CS"/>
        </w:rPr>
        <w:t>. Изјава чини саставни део продајне документације.</w:t>
      </w:r>
    </w:p>
    <w:p w:rsidR="00320072" w:rsidRPr="00320072" w:rsidRDefault="00320072" w:rsidP="00320072">
      <w:pPr>
        <w:pStyle w:val="NoSpacing"/>
        <w:jc w:val="both"/>
        <w:rPr>
          <w:rFonts w:ascii="Times New Roman" w:hAnsi="Times New Roman"/>
          <w:sz w:val="18"/>
          <w:szCs w:val="18"/>
        </w:rPr>
      </w:pPr>
      <w:r w:rsidRPr="00320072">
        <w:rPr>
          <w:rFonts w:ascii="Times New Roman" w:hAnsi="Times New Roman"/>
          <w:sz w:val="18"/>
          <w:szCs w:val="18"/>
          <w:lang w:val="ru-RU"/>
        </w:rPr>
        <w:t xml:space="preserve">Имовина се продаје у виђеном правном и фактичком стању и може се разгледати, након откупа продајне документације, без права на накнадну рекламацију купца. Предмет продаје је су права на непокретностима </w:t>
      </w:r>
      <w:r w:rsidRPr="00320072">
        <w:rPr>
          <w:rFonts w:ascii="Times New Roman" w:hAnsi="Times New Roman"/>
          <w:sz w:val="18"/>
          <w:szCs w:val="18"/>
        </w:rPr>
        <w:t xml:space="preserve">уписаним уписаним у листу непокретности 6219 КО Врчин-СКН Гроцка како је горе описано. Приликом израде процене вредности права и удела на непокретностима проценитељ је у складу са стањем у листу непокретности 6219 КО Врчин-СКН Гроцка од 02.12.2020. године који је званично достављен стечајном управнику од стране СКН Гроцка, с тим што је извршена провера у бази катастра непокретности у тренутку израде процене, када је утврђено да није било промена у подацима у односу на издате и достављене листове непокретности. Овлашћени проценитељ је проценио и описао права и уделе на непокретностима које су предмет продаје, те  извршио презицно мерење и утврдио квадратуре, пре свега посебних делова на којима стечајни дужник има права,  које су наведене у процени, која је саставни део продајне документације, са додатком квадратура и мањих објеката који су изграђени, и представљају такође предмет продаје, али нису претходно уписани нити унети у земљишне књиге, нити пренети у базу катастра непокретности. </w:t>
      </w:r>
      <w:r w:rsidRPr="00320072">
        <w:rPr>
          <w:rFonts w:ascii="Times New Roman" w:hAnsi="Times New Roman"/>
          <w:sz w:val="18"/>
          <w:szCs w:val="18"/>
          <w:lang w:val="ru-RU"/>
        </w:rPr>
        <w:t xml:space="preserve">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 Разгледање предмета продаје ће бити омогућено сваког </w:t>
      </w:r>
      <w:r w:rsidRPr="00320072">
        <w:rPr>
          <w:rFonts w:ascii="Times New Roman" w:hAnsi="Times New Roman"/>
          <w:sz w:val="18"/>
          <w:szCs w:val="18"/>
        </w:rPr>
        <w:t xml:space="preserve">понедељка </w:t>
      </w:r>
      <w:r w:rsidRPr="00320072">
        <w:rPr>
          <w:rFonts w:ascii="Times New Roman" w:hAnsi="Times New Roman"/>
          <w:sz w:val="18"/>
          <w:szCs w:val="18"/>
          <w:lang w:val="ru-RU"/>
        </w:rPr>
        <w:t xml:space="preserve">у времену од </w:t>
      </w:r>
      <w:r w:rsidRPr="00320072">
        <w:rPr>
          <w:rFonts w:ascii="Times New Roman" w:hAnsi="Times New Roman"/>
          <w:b/>
          <w:sz w:val="18"/>
          <w:szCs w:val="18"/>
          <w:lang w:val="ru-RU"/>
        </w:rPr>
        <w:t xml:space="preserve">12:00 до 14:00 часова,  уз обавезну претходну најаву </w:t>
      </w:r>
      <w:r w:rsidRPr="00320072">
        <w:rPr>
          <w:rFonts w:ascii="Times New Roman" w:hAnsi="Times New Roman"/>
          <w:sz w:val="18"/>
          <w:szCs w:val="18"/>
          <w:lang w:val="ru-RU"/>
        </w:rPr>
        <w:t xml:space="preserve">на телефон број +381 64 131-74-29, а најкасније последњег </w:t>
      </w:r>
      <w:r w:rsidRPr="00320072">
        <w:rPr>
          <w:rFonts w:ascii="Times New Roman" w:hAnsi="Times New Roman"/>
          <w:sz w:val="18"/>
          <w:szCs w:val="18"/>
          <w:lang w:val="sr-Latn-CS"/>
        </w:rPr>
        <w:t>п</w:t>
      </w:r>
      <w:r w:rsidRPr="00320072">
        <w:rPr>
          <w:rFonts w:ascii="Times New Roman" w:hAnsi="Times New Roman"/>
          <w:sz w:val="18"/>
          <w:szCs w:val="18"/>
        </w:rPr>
        <w:t>онедељка</w:t>
      </w:r>
      <w:r w:rsidRPr="00320072">
        <w:rPr>
          <w:rFonts w:ascii="Times New Roman" w:hAnsi="Times New Roman"/>
          <w:sz w:val="18"/>
          <w:szCs w:val="18"/>
          <w:lang w:val="ru-RU"/>
        </w:rPr>
        <w:t xml:space="preserve"> пре заказане продаје,односно </w:t>
      </w:r>
      <w:r w:rsidRPr="00320072">
        <w:rPr>
          <w:rFonts w:ascii="Times New Roman" w:hAnsi="Times New Roman"/>
          <w:b/>
          <w:sz w:val="18"/>
          <w:szCs w:val="18"/>
          <w:lang w:val="ru-RU"/>
        </w:rPr>
        <w:t>закључно са 3</w:t>
      </w:r>
      <w:r w:rsidRPr="00320072">
        <w:rPr>
          <w:rFonts w:ascii="Times New Roman" w:hAnsi="Times New Roman"/>
          <w:b/>
          <w:sz w:val="18"/>
          <w:szCs w:val="18"/>
        </w:rPr>
        <w:t>0</w:t>
      </w:r>
      <w:r w:rsidRPr="00320072">
        <w:rPr>
          <w:rFonts w:ascii="Times New Roman" w:hAnsi="Times New Roman"/>
          <w:b/>
          <w:sz w:val="18"/>
          <w:szCs w:val="18"/>
          <w:lang w:val="ru-RU"/>
        </w:rPr>
        <w:t>.05.2022. године</w:t>
      </w:r>
      <w:r w:rsidRPr="00320072">
        <w:rPr>
          <w:rFonts w:ascii="Times New Roman" w:hAnsi="Times New Roman"/>
          <w:sz w:val="18"/>
          <w:szCs w:val="18"/>
          <w:lang w:val="ru-RU"/>
        </w:rPr>
        <w:t>.</w:t>
      </w:r>
    </w:p>
    <w:p w:rsidR="00320072" w:rsidRPr="00320072" w:rsidRDefault="00320072" w:rsidP="00320072">
      <w:pPr>
        <w:jc w:val="both"/>
        <w:rPr>
          <w:sz w:val="18"/>
          <w:szCs w:val="18"/>
        </w:rPr>
      </w:pPr>
      <w:r w:rsidRPr="00320072">
        <w:rPr>
          <w:sz w:val="18"/>
          <w:szCs w:val="18"/>
        </w:rPr>
        <w:t xml:space="preserve">Након уплате депозита, а најкасније до </w:t>
      </w:r>
      <w:r w:rsidRPr="00320072">
        <w:rPr>
          <w:b/>
          <w:sz w:val="18"/>
          <w:szCs w:val="18"/>
        </w:rPr>
        <w:t>31</w:t>
      </w:r>
      <w:r w:rsidRPr="00320072">
        <w:rPr>
          <w:b/>
          <w:bCs/>
          <w:sz w:val="18"/>
          <w:szCs w:val="18"/>
        </w:rPr>
        <w:t>.05.2022</w:t>
      </w:r>
      <w:r w:rsidRPr="00320072">
        <w:rPr>
          <w:b/>
          <w:sz w:val="18"/>
          <w:szCs w:val="18"/>
        </w:rPr>
        <w:t>.године</w:t>
      </w:r>
      <w:r w:rsidRPr="00320072">
        <w:rPr>
          <w:sz w:val="18"/>
          <w:szCs w:val="18"/>
        </w:rPr>
        <w:t xml:space="preserve"> у </w:t>
      </w:r>
      <w:r w:rsidRPr="00320072">
        <w:rPr>
          <w:b/>
          <w:sz w:val="18"/>
          <w:szCs w:val="18"/>
          <w:lang w:val="ru-RU"/>
        </w:rPr>
        <w:t>9</w:t>
      </w:r>
      <w:r w:rsidRPr="00320072">
        <w:rPr>
          <w:b/>
          <w:sz w:val="18"/>
          <w:szCs w:val="18"/>
          <w:lang w:val="sr-Latn-CS"/>
        </w:rPr>
        <w:t>:</w:t>
      </w:r>
      <w:r w:rsidRPr="00320072">
        <w:rPr>
          <w:b/>
          <w:sz w:val="18"/>
          <w:szCs w:val="18"/>
          <w:lang w:val="ru-RU"/>
        </w:rPr>
        <w:t xml:space="preserve">00 часова </w:t>
      </w:r>
      <w:r w:rsidRPr="00320072">
        <w:rPr>
          <w:sz w:val="18"/>
          <w:szCs w:val="18"/>
        </w:rPr>
        <w:t>потенцијални купци, ради правовремене евиденције, морају предати стечајном управнику:</w:t>
      </w:r>
      <w:r w:rsidRPr="00320072">
        <w:rPr>
          <w:sz w:val="18"/>
          <w:szCs w:val="18"/>
          <w:lang w:val="sr-Cyrl-BA"/>
        </w:rPr>
        <w:t xml:space="preserve"> попуњен </w:t>
      </w:r>
      <w:r w:rsidRPr="00320072">
        <w:rPr>
          <w:sz w:val="18"/>
          <w:szCs w:val="18"/>
        </w:rPr>
        <w:t>образац пријаве за учешће</w:t>
      </w:r>
      <w:r w:rsidRPr="00320072">
        <w:rPr>
          <w:sz w:val="18"/>
          <w:szCs w:val="18"/>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320072">
        <w:rPr>
          <w:sz w:val="18"/>
          <w:szCs w:val="18"/>
        </w:rPr>
        <w:t>извод из регистра привредних субјеката не старије од</w:t>
      </w:r>
      <w:r>
        <w:rPr>
          <w:rFonts w:ascii="Calibri" w:hAnsi="Calibri"/>
          <w:sz w:val="18"/>
          <w:szCs w:val="18"/>
        </w:rPr>
        <w:t xml:space="preserve"> </w:t>
      </w:r>
      <w:r w:rsidRPr="00320072">
        <w:rPr>
          <w:sz w:val="18"/>
          <w:szCs w:val="18"/>
        </w:rPr>
        <w:t xml:space="preserve"> 3 месеца и ОП образац, ако се као потенцијални купац пријављује правно лице; фотокопију личне карте за домаћа физичка лица или пасош за страна физичка лица, ако се као потенцијални купац пријављује физичко лице;</w:t>
      </w:r>
      <w:r w:rsidRPr="00320072">
        <w:rPr>
          <w:sz w:val="18"/>
          <w:szCs w:val="18"/>
        </w:rPr>
        <w:tab/>
        <w:t xml:space="preserve"> (ако се као потенцијални купац пријављује правно лице)</w:t>
      </w:r>
      <w:r w:rsidRPr="00320072">
        <w:rPr>
          <w:sz w:val="18"/>
          <w:szCs w:val="18"/>
          <w:lang w:val="sr-Cyrl-BA"/>
        </w:rPr>
        <w:t xml:space="preserve">, овлашћење за заступање </w:t>
      </w:r>
      <w:r w:rsidRPr="00320072">
        <w:rPr>
          <w:sz w:val="18"/>
          <w:szCs w:val="18"/>
        </w:rPr>
        <w:t>оверено код јавног бележника</w:t>
      </w:r>
      <w:r w:rsidRPr="00320072">
        <w:rPr>
          <w:sz w:val="18"/>
          <w:szCs w:val="18"/>
          <w:lang w:val="sr-Cyrl-BA"/>
        </w:rPr>
        <w:t>, уколико јавном надметању не присуствује потенцијални купац лично (за физичка лица) или законски заступник (за правна лица)</w:t>
      </w:r>
      <w:r w:rsidRPr="00320072">
        <w:rPr>
          <w:sz w:val="18"/>
          <w:szCs w:val="18"/>
        </w:rPr>
        <w:t>.</w:t>
      </w:r>
    </w:p>
    <w:p w:rsidR="00320072" w:rsidRPr="00320072" w:rsidRDefault="00320072" w:rsidP="00320072">
      <w:pPr>
        <w:jc w:val="both"/>
        <w:rPr>
          <w:b/>
          <w:bCs/>
          <w:sz w:val="18"/>
          <w:szCs w:val="18"/>
        </w:rPr>
      </w:pPr>
      <w:r w:rsidRPr="00320072">
        <w:rPr>
          <w:b/>
          <w:sz w:val="18"/>
          <w:szCs w:val="18"/>
          <w:lang w:val="ru-RU"/>
        </w:rPr>
        <w:t>*</w:t>
      </w:r>
      <w:r w:rsidRPr="00320072">
        <w:rPr>
          <w:b/>
          <w:sz w:val="18"/>
          <w:szCs w:val="18"/>
          <w:u w:val="single"/>
        </w:rPr>
        <w:t xml:space="preserve">Јавно надметање  (прво по реду) </w:t>
      </w:r>
      <w:r w:rsidRPr="00320072">
        <w:rPr>
          <w:sz w:val="18"/>
          <w:szCs w:val="18"/>
          <w:u w:val="single"/>
        </w:rPr>
        <w:t xml:space="preserve">одржаће се дана </w:t>
      </w:r>
      <w:r w:rsidRPr="00320072">
        <w:rPr>
          <w:b/>
          <w:sz w:val="18"/>
          <w:szCs w:val="18"/>
          <w:u w:val="single"/>
        </w:rPr>
        <w:t>03.06.2022.године</w:t>
      </w:r>
      <w:r w:rsidRPr="00320072">
        <w:rPr>
          <w:sz w:val="18"/>
          <w:szCs w:val="18"/>
          <w:u w:val="single"/>
        </w:rPr>
        <w:t xml:space="preserve"> у </w:t>
      </w:r>
      <w:r w:rsidRPr="00320072">
        <w:rPr>
          <w:b/>
          <w:sz w:val="18"/>
          <w:szCs w:val="18"/>
          <w:u w:val="single"/>
        </w:rPr>
        <w:t xml:space="preserve">11:00 часова </w:t>
      </w:r>
      <w:r w:rsidRPr="00320072">
        <w:rPr>
          <w:sz w:val="18"/>
          <w:szCs w:val="18"/>
          <w:u w:val="single"/>
        </w:rPr>
        <w:t xml:space="preserve">на следећој адреси: </w:t>
      </w:r>
      <w:r w:rsidRPr="00320072">
        <w:rPr>
          <w:b/>
          <w:sz w:val="18"/>
          <w:szCs w:val="18"/>
          <w:u w:val="single"/>
        </w:rPr>
        <w:t>Булевар Револуције бр 30, Београд-Врчин</w:t>
      </w:r>
      <w:r w:rsidRPr="00320072">
        <w:rPr>
          <w:sz w:val="18"/>
          <w:szCs w:val="18"/>
          <w:u w:val="single"/>
        </w:rPr>
        <w:t xml:space="preserve"> у просторијама предмета продаје стечајног дужника.</w:t>
      </w:r>
    </w:p>
    <w:p w:rsidR="00320072" w:rsidRPr="00320072" w:rsidRDefault="00320072" w:rsidP="00320072">
      <w:pPr>
        <w:pStyle w:val="NoSpacing"/>
        <w:jc w:val="both"/>
        <w:rPr>
          <w:rFonts w:ascii="Times New Roman" w:hAnsi="Times New Roman"/>
          <w:b/>
          <w:bCs/>
          <w:sz w:val="18"/>
          <w:szCs w:val="18"/>
          <w:lang w:val="sr-Cyrl-CS"/>
        </w:rPr>
      </w:pPr>
      <w:r w:rsidRPr="00320072">
        <w:rPr>
          <w:rFonts w:ascii="Times New Roman" w:hAnsi="Times New Roman"/>
          <w:b/>
          <w:bCs/>
          <w:sz w:val="18"/>
          <w:szCs w:val="18"/>
          <w:lang w:val="ru-RU"/>
        </w:rPr>
        <w:t xml:space="preserve">Регистрација учесника </w:t>
      </w:r>
      <w:r w:rsidRPr="00320072">
        <w:rPr>
          <w:rFonts w:ascii="Times New Roman" w:hAnsi="Times New Roman"/>
          <w:sz w:val="18"/>
          <w:szCs w:val="18"/>
          <w:lang w:val="ru-RU"/>
        </w:rPr>
        <w:t xml:space="preserve">почиње </w:t>
      </w:r>
      <w:r w:rsidRPr="00320072">
        <w:rPr>
          <w:rFonts w:ascii="Times New Roman" w:hAnsi="Times New Roman"/>
          <w:b/>
          <w:sz w:val="18"/>
          <w:szCs w:val="18"/>
          <w:lang w:val="ru-RU"/>
        </w:rPr>
        <w:t>два сата</w:t>
      </w:r>
      <w:r w:rsidRPr="00320072">
        <w:rPr>
          <w:rFonts w:ascii="Times New Roman" w:hAnsi="Times New Roman"/>
          <w:sz w:val="18"/>
          <w:szCs w:val="18"/>
          <w:lang w:val="ru-RU"/>
        </w:rPr>
        <w:t xml:space="preserve"> пре почетка јавног надметања, а завршава се </w:t>
      </w:r>
      <w:r w:rsidRPr="00320072">
        <w:rPr>
          <w:rFonts w:ascii="Times New Roman" w:hAnsi="Times New Roman"/>
          <w:b/>
          <w:sz w:val="18"/>
          <w:szCs w:val="18"/>
          <w:lang w:val="ru-RU"/>
        </w:rPr>
        <w:t>10 минута</w:t>
      </w:r>
      <w:r w:rsidRPr="00320072">
        <w:rPr>
          <w:rFonts w:ascii="Times New Roman" w:hAnsi="Times New Roman"/>
          <w:sz w:val="18"/>
          <w:szCs w:val="18"/>
          <w:lang w:val="ru-RU"/>
        </w:rPr>
        <w:t xml:space="preserve"> пре почетка јавног надметања, односно у периоду од </w:t>
      </w:r>
      <w:r w:rsidRPr="00320072">
        <w:rPr>
          <w:rFonts w:ascii="Times New Roman" w:hAnsi="Times New Roman"/>
          <w:b/>
          <w:sz w:val="18"/>
          <w:szCs w:val="18"/>
          <w:lang w:val="ru-RU"/>
        </w:rPr>
        <w:t>9</w:t>
      </w:r>
      <w:r w:rsidRPr="00320072">
        <w:rPr>
          <w:rFonts w:ascii="Times New Roman" w:hAnsi="Times New Roman"/>
          <w:b/>
          <w:sz w:val="18"/>
          <w:szCs w:val="18"/>
          <w:lang w:val="sr-Latn-CS"/>
        </w:rPr>
        <w:t>:</w:t>
      </w:r>
      <w:r w:rsidRPr="00320072">
        <w:rPr>
          <w:rFonts w:ascii="Times New Roman" w:hAnsi="Times New Roman"/>
          <w:b/>
          <w:sz w:val="18"/>
          <w:szCs w:val="18"/>
          <w:lang w:val="ru-RU"/>
        </w:rPr>
        <w:t xml:space="preserve">00 </w:t>
      </w:r>
      <w:r w:rsidRPr="00320072">
        <w:rPr>
          <w:rFonts w:ascii="Times New Roman" w:hAnsi="Times New Roman"/>
          <w:sz w:val="18"/>
          <w:szCs w:val="18"/>
          <w:lang w:val="ru-RU"/>
        </w:rPr>
        <w:t xml:space="preserve">до </w:t>
      </w:r>
      <w:r w:rsidRPr="00320072">
        <w:rPr>
          <w:rFonts w:ascii="Times New Roman" w:hAnsi="Times New Roman"/>
          <w:b/>
          <w:sz w:val="18"/>
          <w:szCs w:val="18"/>
          <w:lang w:val="ru-RU"/>
        </w:rPr>
        <w:t>10</w:t>
      </w:r>
      <w:r w:rsidRPr="00320072">
        <w:rPr>
          <w:rFonts w:ascii="Times New Roman" w:hAnsi="Times New Roman"/>
          <w:b/>
          <w:sz w:val="18"/>
          <w:szCs w:val="18"/>
          <w:lang w:val="sr-Latn-CS"/>
        </w:rPr>
        <w:t>:</w:t>
      </w:r>
      <w:r w:rsidRPr="00320072">
        <w:rPr>
          <w:rFonts w:ascii="Times New Roman" w:hAnsi="Times New Roman"/>
          <w:b/>
          <w:sz w:val="18"/>
          <w:szCs w:val="18"/>
          <w:lang w:val="ru-RU"/>
        </w:rPr>
        <w:t xml:space="preserve">50 </w:t>
      </w:r>
      <w:r w:rsidRPr="00320072">
        <w:rPr>
          <w:rFonts w:ascii="Times New Roman" w:hAnsi="Times New Roman"/>
          <w:sz w:val="18"/>
          <w:szCs w:val="18"/>
          <w:lang w:val="ru-RU"/>
        </w:rPr>
        <w:t>часова, на истој адреси</w:t>
      </w:r>
    </w:p>
    <w:p w:rsidR="00320072" w:rsidRPr="00320072" w:rsidRDefault="00320072" w:rsidP="00320072">
      <w:pPr>
        <w:pStyle w:val="NoSpacing"/>
        <w:jc w:val="both"/>
        <w:rPr>
          <w:rFonts w:ascii="Times New Roman" w:hAnsi="Times New Roman"/>
          <w:b/>
          <w:bCs/>
          <w:sz w:val="18"/>
          <w:szCs w:val="18"/>
          <w:lang w:val="sr-Cyrl-CS"/>
        </w:rPr>
      </w:pPr>
      <w:r w:rsidRPr="00320072">
        <w:rPr>
          <w:rFonts w:ascii="Times New Roman" w:hAnsi="Times New Roman"/>
          <w:sz w:val="18"/>
          <w:szCs w:val="18"/>
          <w:lang w:val="ru-RU"/>
        </w:rPr>
        <w:t>Стечајни управник спроводи јавно надметање тако што:</w:t>
      </w:r>
    </w:p>
    <w:p w:rsidR="00320072" w:rsidRPr="00320072" w:rsidRDefault="00320072" w:rsidP="00320072">
      <w:pPr>
        <w:pStyle w:val="NoSpacing"/>
        <w:numPr>
          <w:ilvl w:val="0"/>
          <w:numId w:val="10"/>
        </w:numPr>
        <w:jc w:val="both"/>
        <w:rPr>
          <w:rFonts w:ascii="Times New Roman" w:hAnsi="Times New Roman"/>
          <w:sz w:val="18"/>
          <w:szCs w:val="18"/>
          <w:lang w:val="ru-RU"/>
        </w:rPr>
      </w:pPr>
      <w:r w:rsidRPr="00320072">
        <w:rPr>
          <w:rFonts w:ascii="Times New Roman" w:hAnsi="Times New Roman"/>
          <w:sz w:val="18"/>
          <w:szCs w:val="18"/>
          <w:lang w:val="ru-RU"/>
        </w:rPr>
        <w:t>региструје лица која имају право учешћа на јавном надметању (имају овлашћења или су лично присутна);</w:t>
      </w:r>
    </w:p>
    <w:p w:rsidR="00320072" w:rsidRPr="00320072" w:rsidRDefault="00320072" w:rsidP="00320072">
      <w:pPr>
        <w:pStyle w:val="NoSpacing"/>
        <w:numPr>
          <w:ilvl w:val="0"/>
          <w:numId w:val="10"/>
        </w:numPr>
        <w:jc w:val="both"/>
        <w:rPr>
          <w:rFonts w:ascii="Times New Roman" w:hAnsi="Times New Roman"/>
          <w:sz w:val="18"/>
          <w:szCs w:val="18"/>
          <w:lang w:val="ru-RU"/>
        </w:rPr>
      </w:pPr>
      <w:r w:rsidRPr="00320072">
        <w:rPr>
          <w:rFonts w:ascii="Times New Roman" w:hAnsi="Times New Roman"/>
          <w:sz w:val="18"/>
          <w:szCs w:val="18"/>
          <w:lang w:val="ru-RU"/>
        </w:rPr>
        <w:t>отвара јавно надметање читајући правила надметања;</w:t>
      </w:r>
    </w:p>
    <w:p w:rsidR="00320072" w:rsidRPr="00320072" w:rsidRDefault="00320072" w:rsidP="00320072">
      <w:pPr>
        <w:pStyle w:val="NoSpacing"/>
        <w:numPr>
          <w:ilvl w:val="0"/>
          <w:numId w:val="10"/>
        </w:numPr>
        <w:jc w:val="both"/>
        <w:rPr>
          <w:rFonts w:ascii="Times New Roman" w:hAnsi="Times New Roman"/>
          <w:sz w:val="18"/>
          <w:szCs w:val="18"/>
          <w:lang w:val="ru-RU"/>
        </w:rPr>
      </w:pPr>
      <w:r w:rsidRPr="00320072">
        <w:rPr>
          <w:rFonts w:ascii="Times New Roman" w:hAnsi="Times New Roman"/>
          <w:sz w:val="18"/>
          <w:szCs w:val="18"/>
          <w:lang w:val="ru-RU"/>
        </w:rPr>
        <w:t>позива учеснике да прихвате понуђену цену према унапред утврђеним корацима увећања;</w:t>
      </w:r>
    </w:p>
    <w:p w:rsidR="00320072" w:rsidRPr="00320072" w:rsidRDefault="00320072" w:rsidP="00320072">
      <w:pPr>
        <w:pStyle w:val="NoSpacing"/>
        <w:numPr>
          <w:ilvl w:val="0"/>
          <w:numId w:val="10"/>
        </w:numPr>
        <w:jc w:val="both"/>
        <w:rPr>
          <w:rFonts w:ascii="Times New Roman" w:hAnsi="Times New Roman"/>
          <w:sz w:val="18"/>
          <w:szCs w:val="18"/>
          <w:lang w:val="ru-RU"/>
        </w:rPr>
      </w:pPr>
      <w:r w:rsidRPr="00320072">
        <w:rPr>
          <w:rFonts w:ascii="Times New Roman" w:hAnsi="Times New Roman"/>
          <w:sz w:val="18"/>
          <w:szCs w:val="18"/>
          <w:lang w:val="ru-RU"/>
        </w:rPr>
        <w:t>одржава ред на јавном надметању;</w:t>
      </w:r>
    </w:p>
    <w:p w:rsidR="00320072" w:rsidRPr="00320072" w:rsidRDefault="00320072" w:rsidP="00320072">
      <w:pPr>
        <w:pStyle w:val="NoSpacing"/>
        <w:numPr>
          <w:ilvl w:val="0"/>
          <w:numId w:val="10"/>
        </w:numPr>
        <w:jc w:val="both"/>
        <w:rPr>
          <w:rFonts w:ascii="Times New Roman" w:hAnsi="Times New Roman"/>
          <w:sz w:val="18"/>
          <w:szCs w:val="18"/>
          <w:lang w:val="ru-RU"/>
        </w:rPr>
      </w:pPr>
      <w:r w:rsidRPr="00320072">
        <w:rPr>
          <w:rFonts w:ascii="Times New Roman" w:hAnsi="Times New Roman"/>
          <w:sz w:val="18"/>
          <w:szCs w:val="18"/>
          <w:lang w:val="ru-RU"/>
        </w:rPr>
        <w:t>проглашава за купца учесника који је прихватио највишу понуђену цену</w:t>
      </w:r>
      <w:r w:rsidRPr="00320072">
        <w:rPr>
          <w:rFonts w:ascii="Times New Roman" w:hAnsi="Times New Roman"/>
          <w:sz w:val="18"/>
          <w:szCs w:val="18"/>
        </w:rPr>
        <w:t>,</w:t>
      </w:r>
      <w:r w:rsidRPr="00320072">
        <w:rPr>
          <w:rFonts w:ascii="Times New Roman" w:hAnsi="Times New Roman"/>
          <w:sz w:val="18"/>
          <w:szCs w:val="18"/>
          <w:lang w:val="sr-Cyrl-CS"/>
        </w:rPr>
        <w:t xml:space="preserve"> када ниједна друга странка не истакне већу цену од последње понуђене цене</w:t>
      </w:r>
    </w:p>
    <w:p w:rsidR="00320072" w:rsidRPr="00320072" w:rsidRDefault="00320072" w:rsidP="00320072">
      <w:pPr>
        <w:pStyle w:val="NoSpacing"/>
        <w:numPr>
          <w:ilvl w:val="0"/>
          <w:numId w:val="10"/>
        </w:numPr>
        <w:jc w:val="both"/>
        <w:rPr>
          <w:rFonts w:ascii="Times New Roman" w:hAnsi="Times New Roman"/>
          <w:sz w:val="18"/>
          <w:szCs w:val="18"/>
        </w:rPr>
      </w:pPr>
      <w:r w:rsidRPr="00320072">
        <w:rPr>
          <w:rFonts w:ascii="Times New Roman" w:hAnsi="Times New Roman"/>
          <w:sz w:val="18"/>
          <w:szCs w:val="18"/>
        </w:rPr>
        <w:t>потписује записник</w:t>
      </w:r>
    </w:p>
    <w:p w:rsidR="00320072" w:rsidRPr="00320072" w:rsidRDefault="00320072" w:rsidP="00320072">
      <w:pPr>
        <w:jc w:val="both"/>
        <w:rPr>
          <w:sz w:val="18"/>
          <w:szCs w:val="18"/>
        </w:rPr>
      </w:pPr>
      <w:r w:rsidRPr="00320072">
        <w:rPr>
          <w:sz w:val="18"/>
          <w:szCs w:val="18"/>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након чега ће му бити враћена гаранција.</w:t>
      </w:r>
    </w:p>
    <w:p w:rsidR="00320072" w:rsidRPr="00320072" w:rsidRDefault="00320072" w:rsidP="00320072">
      <w:pPr>
        <w:jc w:val="both"/>
        <w:rPr>
          <w:sz w:val="18"/>
          <w:szCs w:val="18"/>
        </w:rPr>
      </w:pPr>
    </w:p>
    <w:p w:rsidR="00320072" w:rsidRPr="00320072" w:rsidRDefault="00320072" w:rsidP="00320072">
      <w:pPr>
        <w:pStyle w:val="NoSpacing"/>
        <w:jc w:val="both"/>
        <w:rPr>
          <w:rFonts w:ascii="Times New Roman" w:hAnsi="Times New Roman"/>
          <w:sz w:val="18"/>
          <w:szCs w:val="18"/>
          <w:highlight w:val="green"/>
          <w:lang w:val="ru-RU"/>
        </w:rPr>
      </w:pPr>
      <w:r w:rsidRPr="00320072">
        <w:rPr>
          <w:rFonts w:ascii="Times New Roman" w:hAnsi="Times New Roman"/>
          <w:sz w:val="18"/>
          <w:szCs w:val="18"/>
          <w:lang w:val="ru-RU"/>
        </w:rPr>
        <w:t xml:space="preserve">Купопродајни уговор се потписује у року од </w:t>
      </w:r>
      <w:r w:rsidRPr="00320072">
        <w:rPr>
          <w:rFonts w:ascii="Times New Roman" w:hAnsi="Times New Roman"/>
          <w:sz w:val="18"/>
          <w:szCs w:val="18"/>
        </w:rPr>
        <w:t>5</w:t>
      </w:r>
      <w:r w:rsidRPr="00320072">
        <w:rPr>
          <w:rFonts w:ascii="Times New Roman" w:hAnsi="Times New Roman"/>
          <w:sz w:val="18"/>
          <w:szCs w:val="18"/>
          <w:lang w:val="ru-RU"/>
        </w:rPr>
        <w:t xml:space="preserve"> (</w:t>
      </w:r>
      <w:r w:rsidRPr="00320072">
        <w:rPr>
          <w:rFonts w:ascii="Times New Roman" w:hAnsi="Times New Roman"/>
          <w:sz w:val="18"/>
          <w:szCs w:val="18"/>
        </w:rPr>
        <w:t>пет</w:t>
      </w:r>
      <w:r w:rsidRPr="00320072">
        <w:rPr>
          <w:rFonts w:ascii="Times New Roman" w:hAnsi="Times New Roman"/>
          <w:sz w:val="18"/>
          <w:szCs w:val="18"/>
          <w:lang w:val="ru-RU"/>
        </w:rPr>
        <w:t>) радн</w:t>
      </w:r>
      <w:r w:rsidRPr="00320072">
        <w:rPr>
          <w:rFonts w:ascii="Times New Roman" w:hAnsi="Times New Roman"/>
          <w:sz w:val="18"/>
          <w:szCs w:val="18"/>
        </w:rPr>
        <w:t>их</w:t>
      </w:r>
      <w:r w:rsidRPr="00320072">
        <w:rPr>
          <w:rFonts w:ascii="Times New Roman" w:hAnsi="Times New Roman"/>
          <w:sz w:val="18"/>
          <w:szCs w:val="18"/>
          <w:lang w:val="ru-RU"/>
        </w:rPr>
        <w:t xml:space="preserve"> дана од дана одржавања јавног надметања</w:t>
      </w:r>
      <w:r w:rsidRPr="00320072">
        <w:rPr>
          <w:rFonts w:ascii="Times New Roman" w:hAnsi="Times New Roman"/>
          <w:color w:val="FF0000"/>
          <w:sz w:val="18"/>
          <w:szCs w:val="18"/>
          <w:lang w:val="ru-RU"/>
        </w:rPr>
        <w:t xml:space="preserve"> </w:t>
      </w:r>
      <w:r w:rsidRPr="00320072">
        <w:rPr>
          <w:rFonts w:ascii="Times New Roman" w:hAnsi="Times New Roman"/>
          <w:sz w:val="18"/>
          <w:szCs w:val="18"/>
          <w:lang w:val="ru-RU"/>
        </w:rPr>
        <w:t xml:space="preserve">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320072">
        <w:rPr>
          <w:rFonts w:ascii="Times New Roman" w:hAnsi="Times New Roman"/>
          <w:b/>
          <w:sz w:val="18"/>
          <w:szCs w:val="18"/>
          <w:lang w:val="ru-RU"/>
        </w:rPr>
        <w:t>10 дана</w:t>
      </w:r>
      <w:r w:rsidRPr="00320072">
        <w:rPr>
          <w:rFonts w:ascii="Times New Roman" w:hAnsi="Times New Roman"/>
          <w:sz w:val="18"/>
          <w:szCs w:val="18"/>
          <w:lang w:val="ru-RU"/>
        </w:rPr>
        <w:t xml:space="preserve"> од дана закључења купопродајног уговора у форми прописаној законом. Ако проглашени купац одбије да потпише купопродајни уговор у прописаној форми, или не уплати купопродајну цену у прописаним роковима и по </w:t>
      </w:r>
      <w:r w:rsidRPr="00320072">
        <w:rPr>
          <w:rFonts w:ascii="Times New Roman" w:hAnsi="Times New Roman"/>
          <w:sz w:val="18"/>
          <w:szCs w:val="18"/>
          <w:lang w:val="ru-RU"/>
        </w:rPr>
        <w:lastRenderedPageBreak/>
        <w:t xml:space="preserve">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w:t>
      </w:r>
      <w:r w:rsidRPr="00320072">
        <w:rPr>
          <w:rFonts w:ascii="Times New Roman" w:hAnsi="Times New Roman"/>
          <w:b/>
          <w:sz w:val="18"/>
          <w:szCs w:val="18"/>
          <w:lang w:val="ru-RU"/>
        </w:rPr>
        <w:t>од два радна дана</w:t>
      </w:r>
      <w:r w:rsidRPr="00320072">
        <w:rPr>
          <w:rFonts w:ascii="Times New Roman" w:hAnsi="Times New Roman"/>
          <w:sz w:val="18"/>
          <w:szCs w:val="18"/>
          <w:lang w:val="ru-RU"/>
        </w:rPr>
        <w:t xml:space="preserve"> од пријема обавештења којим се проглашава за купца, након чега ће му бити враћена гаранција.</w:t>
      </w:r>
    </w:p>
    <w:p w:rsidR="00320072" w:rsidRPr="00320072" w:rsidRDefault="00320072" w:rsidP="00320072">
      <w:pPr>
        <w:pStyle w:val="NoSpacing"/>
        <w:jc w:val="both"/>
        <w:rPr>
          <w:rFonts w:ascii="Times New Roman" w:hAnsi="Times New Roman"/>
          <w:sz w:val="18"/>
          <w:szCs w:val="18"/>
          <w:lang w:val="ru-RU"/>
        </w:rPr>
      </w:pPr>
      <w:r w:rsidRPr="00320072">
        <w:rPr>
          <w:rFonts w:ascii="Times New Roman" w:hAnsi="Times New Roman"/>
          <w:sz w:val="18"/>
          <w:szCs w:val="18"/>
          <w:lang w:val="ru-RU"/>
        </w:rPr>
        <w:t xml:space="preserve">Учесницима који на јавном надметању нису стекли статус купца или другог најбољег понуђача, </w:t>
      </w:r>
      <w:r w:rsidRPr="00320072">
        <w:rPr>
          <w:rFonts w:ascii="Times New Roman" w:hAnsi="Times New Roman"/>
          <w:b/>
          <w:sz w:val="18"/>
          <w:szCs w:val="18"/>
          <w:lang w:val="ru-RU"/>
        </w:rPr>
        <w:t>депозит (гаранција)</w:t>
      </w:r>
      <w:r w:rsidRPr="00320072">
        <w:rPr>
          <w:rFonts w:ascii="Times New Roman" w:hAnsi="Times New Roman"/>
          <w:sz w:val="18"/>
          <w:szCs w:val="18"/>
          <w:lang w:val="ru-RU"/>
        </w:rPr>
        <w:t xml:space="preserve"> </w:t>
      </w:r>
      <w:r w:rsidRPr="00320072">
        <w:rPr>
          <w:rFonts w:ascii="Times New Roman" w:hAnsi="Times New Roman"/>
          <w:b/>
          <w:sz w:val="18"/>
          <w:szCs w:val="18"/>
          <w:lang w:val="ru-RU"/>
        </w:rPr>
        <w:t>се враћа у року од 8 дана од дана јавног надметања</w:t>
      </w:r>
      <w:r w:rsidRPr="00320072">
        <w:rPr>
          <w:rFonts w:ascii="Times New Roman" w:hAnsi="Times New Roman"/>
          <w:sz w:val="18"/>
          <w:szCs w:val="18"/>
          <w:lang w:val="ru-RU"/>
        </w:rPr>
        <w:t>. Уплатилац депозита губи право на повраћај депозита у складу са Изјавом о губитку права на повраћај депозита. Ако продаја на јавном надметању буде неуспешна, стечајни управник може без сагласности одбора поверилаца, да прода имовину на поновљеном надметању или на неки други законом прописан начин.</w:t>
      </w:r>
    </w:p>
    <w:p w:rsidR="00320072" w:rsidRPr="00320072" w:rsidRDefault="00320072" w:rsidP="00320072">
      <w:pPr>
        <w:pStyle w:val="NoSpacing"/>
        <w:jc w:val="both"/>
        <w:rPr>
          <w:rFonts w:ascii="Times New Roman" w:hAnsi="Times New Roman"/>
          <w:sz w:val="18"/>
          <w:szCs w:val="18"/>
          <w:lang w:val="ru-RU"/>
        </w:rPr>
      </w:pPr>
      <w:r w:rsidRPr="00320072">
        <w:rPr>
          <w:rFonts w:ascii="Times New Roman" w:hAnsi="Times New Roman"/>
          <w:sz w:val="18"/>
          <w:szCs w:val="18"/>
          <w:lang w:val="ru-RU"/>
        </w:rPr>
        <w:t xml:space="preserve"> </w:t>
      </w:r>
    </w:p>
    <w:p w:rsidR="00320072" w:rsidRPr="00320072" w:rsidRDefault="00320072" w:rsidP="00320072">
      <w:pPr>
        <w:jc w:val="both"/>
        <w:rPr>
          <w:i/>
          <w:iCs/>
          <w:color w:val="FF0000"/>
          <w:sz w:val="18"/>
          <w:szCs w:val="18"/>
          <w:lang w:val="ru-RU"/>
        </w:rPr>
      </w:pPr>
      <w:r w:rsidRPr="00320072">
        <w:rPr>
          <w:rFonts w:ascii="Times New Roman" w:hAnsi="Times New Roman"/>
          <w:b/>
          <w:sz w:val="18"/>
          <w:szCs w:val="18"/>
        </w:rPr>
        <w:t>Напомена:</w:t>
      </w:r>
      <w:r w:rsidRPr="00320072">
        <w:rPr>
          <w:rFonts w:ascii="Times New Roman" w:hAnsi="Times New Roman"/>
          <w:sz w:val="18"/>
          <w:szCs w:val="18"/>
        </w:rPr>
        <w:t xml:space="preserve"> </w:t>
      </w:r>
      <w:r w:rsidRPr="00320072">
        <w:rPr>
          <w:rFonts w:ascii="Times New Roman" w:hAnsi="Times New Roman"/>
          <w:sz w:val="18"/>
          <w:szCs w:val="18"/>
          <w:u w:val="single"/>
        </w:rPr>
        <w:t>Није дозвољено достављање оригинала банкарске гаранције вршити пошиљком (обичном или препорученом), путем факса, е-mail-a или на други начин, осим на начин прописан у тачки 2. Услова за стицање права за учешће у поступку продаје из овог огласа. Стечајни управник напомиње да ће у складу са епидемиолошким мерама, учесници бити дужни да се у току регистрације јавног надметања придржавају свих епидемиолошких мера прописаних одлукама Кризног штаба Владе Републике Србије, пре свега у обавези су да носе маску у затвореном простору и да држе прописану дистанцу</w:t>
      </w:r>
      <w:r w:rsidRPr="00320072">
        <w:rPr>
          <w:sz w:val="18"/>
          <w:szCs w:val="18"/>
        </w:rPr>
        <w:t xml:space="preserve">. </w:t>
      </w:r>
    </w:p>
    <w:p w:rsidR="00320072" w:rsidRPr="00320072" w:rsidRDefault="00320072" w:rsidP="00320072">
      <w:pPr>
        <w:pStyle w:val="NoSpacing"/>
        <w:jc w:val="both"/>
        <w:rPr>
          <w:rFonts w:ascii="Times New Roman" w:hAnsi="Times New Roman"/>
          <w:b/>
          <w:bCs/>
          <w:sz w:val="18"/>
          <w:szCs w:val="18"/>
          <w:lang w:val="sr-Cyrl-CS"/>
        </w:rPr>
      </w:pPr>
    </w:p>
    <w:p w:rsidR="00320072" w:rsidRPr="00320072" w:rsidRDefault="00320072" w:rsidP="00320072">
      <w:pPr>
        <w:pStyle w:val="Header"/>
        <w:tabs>
          <w:tab w:val="clear" w:pos="4513"/>
          <w:tab w:val="center" w:pos="709"/>
        </w:tabs>
        <w:ind w:right="71"/>
        <w:jc w:val="both"/>
        <w:rPr>
          <w:rFonts w:ascii="Times New Roman" w:hAnsi="Times New Roman"/>
          <w:sz w:val="18"/>
          <w:szCs w:val="18"/>
          <w:highlight w:val="green"/>
          <w:shd w:val="clear" w:color="auto" w:fill="FFFFFF"/>
          <w:lang w:val="ru-RU"/>
        </w:rPr>
      </w:pPr>
      <w:r w:rsidRPr="00320072">
        <w:rPr>
          <w:rFonts w:ascii="Times New Roman" w:hAnsi="Times New Roman"/>
          <w:sz w:val="18"/>
          <w:szCs w:val="18"/>
          <w:shd w:val="clear" w:color="auto" w:fill="FFFFFF"/>
          <w:lang w:val="ru-RU"/>
        </w:rPr>
        <w:t>Стечајни управник задржава право да не прихвати ниједну понуду. У случају одустанка од поступка избора најбољег понуђача, стечајни управник неће бити одговоран ни на који начин за стварну штету, изгубљену добит или било какву другу штету коју понуђач може услед тога претрпети.</w:t>
      </w:r>
    </w:p>
    <w:p w:rsidR="00320072" w:rsidRPr="00320072" w:rsidRDefault="00320072" w:rsidP="00320072">
      <w:pPr>
        <w:jc w:val="both"/>
        <w:rPr>
          <w:sz w:val="18"/>
          <w:szCs w:val="18"/>
          <w:highlight w:val="green"/>
        </w:rPr>
      </w:pPr>
    </w:p>
    <w:p w:rsidR="00320072" w:rsidRPr="00320072" w:rsidRDefault="00320072" w:rsidP="00320072">
      <w:pPr>
        <w:jc w:val="both"/>
        <w:rPr>
          <w:b/>
          <w:bCs/>
          <w:sz w:val="18"/>
          <w:szCs w:val="18"/>
          <w:u w:val="single"/>
        </w:rPr>
      </w:pPr>
      <w:r w:rsidRPr="00320072">
        <w:rPr>
          <w:b/>
          <w:bCs/>
          <w:sz w:val="18"/>
          <w:szCs w:val="18"/>
          <w:u w:val="single"/>
        </w:rPr>
        <w:t>Порези и сви трошкови се додају на постигнуту купопродајну цену падају на терет Купца.</w:t>
      </w:r>
    </w:p>
    <w:p w:rsidR="00320072" w:rsidRPr="00320072" w:rsidRDefault="00320072" w:rsidP="00320072">
      <w:pPr>
        <w:pStyle w:val="NoSpacing"/>
        <w:jc w:val="both"/>
        <w:rPr>
          <w:rFonts w:ascii="Times New Roman" w:hAnsi="Times New Roman"/>
          <w:b/>
          <w:sz w:val="18"/>
          <w:szCs w:val="18"/>
          <w:u w:val="single"/>
        </w:rPr>
      </w:pPr>
      <w:r w:rsidRPr="00320072">
        <w:rPr>
          <w:rFonts w:ascii="Times New Roman" w:hAnsi="Times New Roman"/>
          <w:b/>
          <w:sz w:val="18"/>
          <w:szCs w:val="18"/>
          <w:u w:val="single"/>
          <w:lang w:val="ru-RU"/>
        </w:rPr>
        <w:t>Порезе и трошкове, који произлазе из закљученог купопродајног уговора</w:t>
      </w:r>
      <w:r w:rsidRPr="00320072">
        <w:rPr>
          <w:rFonts w:ascii="Times New Roman" w:hAnsi="Times New Roman"/>
          <w:b/>
          <w:sz w:val="18"/>
          <w:szCs w:val="18"/>
          <w:u w:val="single"/>
        </w:rPr>
        <w:t xml:space="preserve"> </w:t>
      </w:r>
      <w:r w:rsidRPr="00320072">
        <w:rPr>
          <w:rFonts w:ascii="Times New Roman" w:hAnsi="Times New Roman"/>
          <w:b/>
          <w:sz w:val="18"/>
          <w:szCs w:val="18"/>
          <w:u w:val="single"/>
          <w:lang w:val="ru-RU"/>
        </w:rPr>
        <w:t>у целости сноси купац.</w:t>
      </w:r>
    </w:p>
    <w:p w:rsidR="00320072" w:rsidRPr="00320072" w:rsidRDefault="00320072" w:rsidP="00320072">
      <w:pPr>
        <w:pStyle w:val="NoSpacing"/>
        <w:jc w:val="both"/>
        <w:rPr>
          <w:rFonts w:ascii="Times New Roman" w:hAnsi="Times New Roman"/>
          <w:b/>
          <w:sz w:val="18"/>
          <w:szCs w:val="18"/>
          <w:u w:val="single"/>
        </w:rPr>
      </w:pPr>
    </w:p>
    <w:p w:rsidR="00320072" w:rsidRPr="00320072" w:rsidRDefault="00320072" w:rsidP="00320072">
      <w:pPr>
        <w:jc w:val="both"/>
        <w:rPr>
          <w:sz w:val="18"/>
          <w:szCs w:val="18"/>
        </w:rPr>
      </w:pPr>
      <w:r w:rsidRPr="00320072">
        <w:rPr>
          <w:b/>
          <w:sz w:val="18"/>
          <w:szCs w:val="18"/>
        </w:rPr>
        <w:t>Овлашћено лице:</w:t>
      </w:r>
      <w:r w:rsidRPr="00320072">
        <w:rPr>
          <w:sz w:val="18"/>
          <w:szCs w:val="18"/>
        </w:rPr>
        <w:t xml:space="preserve"> стечајни управник </w:t>
      </w:r>
      <w:r w:rsidRPr="00EE3CCC">
        <w:rPr>
          <w:b/>
          <w:sz w:val="18"/>
          <w:szCs w:val="18"/>
        </w:rPr>
        <w:t>Бојан Шљивар, контакт тел.+381 64-131-74-29.</w:t>
      </w:r>
    </w:p>
    <w:p w:rsidR="00320072" w:rsidRPr="00320072" w:rsidRDefault="00320072" w:rsidP="00320072">
      <w:pPr>
        <w:jc w:val="both"/>
        <w:rPr>
          <w:sz w:val="18"/>
          <w:szCs w:val="18"/>
          <w:lang w:val="ru-RU"/>
        </w:rPr>
      </w:pPr>
    </w:p>
    <w:p w:rsidR="00320072" w:rsidRPr="00320072" w:rsidRDefault="00320072" w:rsidP="00320072">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Pr="00320072" w:rsidRDefault="00320072" w:rsidP="002667C6">
      <w:pPr>
        <w:jc w:val="both"/>
        <w:rPr>
          <w:rFonts w:ascii="Times New Roman" w:hAnsi="Times New Roman"/>
          <w:b/>
          <w:sz w:val="18"/>
          <w:szCs w:val="18"/>
        </w:rPr>
      </w:pPr>
    </w:p>
    <w:p w:rsidR="00320072" w:rsidRDefault="00320072" w:rsidP="002667C6">
      <w:pPr>
        <w:jc w:val="both"/>
        <w:rPr>
          <w:rFonts w:ascii="Times New Roman" w:hAnsi="Times New Roman"/>
          <w:b/>
          <w:sz w:val="18"/>
          <w:szCs w:val="18"/>
        </w:rPr>
      </w:pPr>
    </w:p>
    <w:p w:rsidR="00320072" w:rsidRDefault="00320072" w:rsidP="002667C6">
      <w:pPr>
        <w:jc w:val="both"/>
        <w:rPr>
          <w:rFonts w:ascii="Times New Roman" w:hAnsi="Times New Roman"/>
          <w:b/>
          <w:sz w:val="18"/>
          <w:szCs w:val="18"/>
        </w:rPr>
      </w:pPr>
    </w:p>
    <w:p w:rsidR="00320072" w:rsidRDefault="00320072" w:rsidP="002667C6">
      <w:pPr>
        <w:jc w:val="both"/>
        <w:rPr>
          <w:rFonts w:ascii="Times New Roman" w:hAnsi="Times New Roman"/>
          <w:b/>
          <w:sz w:val="18"/>
          <w:szCs w:val="18"/>
        </w:rPr>
      </w:pPr>
    </w:p>
    <w:p w:rsidR="00320072" w:rsidRDefault="00320072" w:rsidP="002667C6">
      <w:pPr>
        <w:jc w:val="both"/>
        <w:rPr>
          <w:rFonts w:ascii="Times New Roman" w:hAnsi="Times New Roman"/>
          <w:b/>
          <w:sz w:val="18"/>
          <w:szCs w:val="18"/>
        </w:rPr>
      </w:pPr>
    </w:p>
    <w:sectPr w:rsidR="00320072" w:rsidSect="00E949D4">
      <w:pgSz w:w="12240" w:h="15840"/>
      <w:pgMar w:top="1134" w:right="900" w:bottom="70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tch-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41F1D"/>
    <w:multiLevelType w:val="hybridMultilevel"/>
    <w:tmpl w:val="A5CC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9D6BD6"/>
    <w:multiLevelType w:val="hybridMultilevel"/>
    <w:tmpl w:val="8AC0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25169"/>
    <w:multiLevelType w:val="hybridMultilevel"/>
    <w:tmpl w:val="D82E1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D2EC4"/>
    <w:multiLevelType w:val="hybridMultilevel"/>
    <w:tmpl w:val="129078B6"/>
    <w:lvl w:ilvl="0" w:tplc="732837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EF94FCD"/>
    <w:multiLevelType w:val="hybridMultilevel"/>
    <w:tmpl w:val="EFAA04CA"/>
    <w:lvl w:ilvl="0" w:tplc="739A37B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CE70BF3"/>
    <w:multiLevelType w:val="hybridMultilevel"/>
    <w:tmpl w:val="DBF024EC"/>
    <w:lvl w:ilvl="0" w:tplc="BAFA9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905E8C"/>
    <w:multiLevelType w:val="hybridMultilevel"/>
    <w:tmpl w:val="38463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7"/>
  </w:num>
  <w:num w:numId="7">
    <w:abstractNumId w:val="3"/>
  </w:num>
  <w:num w:numId="8">
    <w:abstractNumId w:val="5"/>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hyphenationZone w:val="425"/>
  <w:characterSpacingControl w:val="doNotCompress"/>
  <w:compat/>
  <w:rsids>
    <w:rsidRoot w:val="00373F43"/>
    <w:rsid w:val="000529CB"/>
    <w:rsid w:val="00055C3B"/>
    <w:rsid w:val="000706DE"/>
    <w:rsid w:val="0007077F"/>
    <w:rsid w:val="00073AA0"/>
    <w:rsid w:val="000747DF"/>
    <w:rsid w:val="00074E36"/>
    <w:rsid w:val="0007572A"/>
    <w:rsid w:val="0007598E"/>
    <w:rsid w:val="000808C6"/>
    <w:rsid w:val="00082423"/>
    <w:rsid w:val="000842FF"/>
    <w:rsid w:val="000872D9"/>
    <w:rsid w:val="00087D8F"/>
    <w:rsid w:val="00092B9E"/>
    <w:rsid w:val="00093856"/>
    <w:rsid w:val="00094023"/>
    <w:rsid w:val="00095095"/>
    <w:rsid w:val="000C73AA"/>
    <w:rsid w:val="000D1AEF"/>
    <w:rsid w:val="000D4671"/>
    <w:rsid w:val="000D6D12"/>
    <w:rsid w:val="000E0FBB"/>
    <w:rsid w:val="000E6271"/>
    <w:rsid w:val="000F1CF7"/>
    <w:rsid w:val="000F23D8"/>
    <w:rsid w:val="00100900"/>
    <w:rsid w:val="00110536"/>
    <w:rsid w:val="00116A91"/>
    <w:rsid w:val="00121A71"/>
    <w:rsid w:val="00127B1A"/>
    <w:rsid w:val="00134473"/>
    <w:rsid w:val="0013566C"/>
    <w:rsid w:val="001502AC"/>
    <w:rsid w:val="00171B4C"/>
    <w:rsid w:val="001751EA"/>
    <w:rsid w:val="00175D37"/>
    <w:rsid w:val="00176664"/>
    <w:rsid w:val="00185079"/>
    <w:rsid w:val="00193CC4"/>
    <w:rsid w:val="001A7A1A"/>
    <w:rsid w:val="001B08CD"/>
    <w:rsid w:val="001B4188"/>
    <w:rsid w:val="001C30B5"/>
    <w:rsid w:val="001C34D6"/>
    <w:rsid w:val="001C3BA2"/>
    <w:rsid w:val="001D4017"/>
    <w:rsid w:val="001D5D31"/>
    <w:rsid w:val="001D6F67"/>
    <w:rsid w:val="001E0B47"/>
    <w:rsid w:val="002105A8"/>
    <w:rsid w:val="00212CF4"/>
    <w:rsid w:val="002140FA"/>
    <w:rsid w:val="002172E4"/>
    <w:rsid w:val="00217751"/>
    <w:rsid w:val="00217B66"/>
    <w:rsid w:val="002246A6"/>
    <w:rsid w:val="00224DDB"/>
    <w:rsid w:val="00227A38"/>
    <w:rsid w:val="00230485"/>
    <w:rsid w:val="002341D9"/>
    <w:rsid w:val="00243364"/>
    <w:rsid w:val="00246128"/>
    <w:rsid w:val="0025076C"/>
    <w:rsid w:val="00250D82"/>
    <w:rsid w:val="00263930"/>
    <w:rsid w:val="00266491"/>
    <w:rsid w:val="002667C6"/>
    <w:rsid w:val="00267478"/>
    <w:rsid w:val="0027115E"/>
    <w:rsid w:val="00273172"/>
    <w:rsid w:val="002741EA"/>
    <w:rsid w:val="00274E72"/>
    <w:rsid w:val="002826F0"/>
    <w:rsid w:val="002920D2"/>
    <w:rsid w:val="00293658"/>
    <w:rsid w:val="00294748"/>
    <w:rsid w:val="002A47A4"/>
    <w:rsid w:val="002B2231"/>
    <w:rsid w:val="002D3F2A"/>
    <w:rsid w:val="002E7903"/>
    <w:rsid w:val="002E7E7B"/>
    <w:rsid w:val="00320072"/>
    <w:rsid w:val="0032512B"/>
    <w:rsid w:val="00326FB1"/>
    <w:rsid w:val="00327397"/>
    <w:rsid w:val="0033151A"/>
    <w:rsid w:val="00336FB4"/>
    <w:rsid w:val="00361E83"/>
    <w:rsid w:val="0036264A"/>
    <w:rsid w:val="00367FA0"/>
    <w:rsid w:val="00373F43"/>
    <w:rsid w:val="00375DB4"/>
    <w:rsid w:val="003808E1"/>
    <w:rsid w:val="00383B5A"/>
    <w:rsid w:val="003903B6"/>
    <w:rsid w:val="003A2896"/>
    <w:rsid w:val="003A45B5"/>
    <w:rsid w:val="003C5FB1"/>
    <w:rsid w:val="00412E22"/>
    <w:rsid w:val="00416C4F"/>
    <w:rsid w:val="00424885"/>
    <w:rsid w:val="00425B52"/>
    <w:rsid w:val="00434E5A"/>
    <w:rsid w:val="004418C2"/>
    <w:rsid w:val="00442D0F"/>
    <w:rsid w:val="00442F19"/>
    <w:rsid w:val="00446D5D"/>
    <w:rsid w:val="00452323"/>
    <w:rsid w:val="00454079"/>
    <w:rsid w:val="00454E3D"/>
    <w:rsid w:val="00456137"/>
    <w:rsid w:val="00470B8B"/>
    <w:rsid w:val="00481DFF"/>
    <w:rsid w:val="00485631"/>
    <w:rsid w:val="00490FCC"/>
    <w:rsid w:val="004975E8"/>
    <w:rsid w:val="004D1237"/>
    <w:rsid w:val="004E5E4C"/>
    <w:rsid w:val="004F39D3"/>
    <w:rsid w:val="004F5646"/>
    <w:rsid w:val="004F7EC4"/>
    <w:rsid w:val="00515126"/>
    <w:rsid w:val="005416B5"/>
    <w:rsid w:val="0057212A"/>
    <w:rsid w:val="0058176A"/>
    <w:rsid w:val="00583271"/>
    <w:rsid w:val="005844B0"/>
    <w:rsid w:val="005853DF"/>
    <w:rsid w:val="005B2FB0"/>
    <w:rsid w:val="005B31B0"/>
    <w:rsid w:val="005B50DD"/>
    <w:rsid w:val="005B5629"/>
    <w:rsid w:val="005B67F4"/>
    <w:rsid w:val="005B7D66"/>
    <w:rsid w:val="005D3EA5"/>
    <w:rsid w:val="00615247"/>
    <w:rsid w:val="0061585A"/>
    <w:rsid w:val="00615D94"/>
    <w:rsid w:val="0061720B"/>
    <w:rsid w:val="00621401"/>
    <w:rsid w:val="0063693E"/>
    <w:rsid w:val="00637B86"/>
    <w:rsid w:val="006407D9"/>
    <w:rsid w:val="00643670"/>
    <w:rsid w:val="0064556A"/>
    <w:rsid w:val="006515DC"/>
    <w:rsid w:val="0065222E"/>
    <w:rsid w:val="00656207"/>
    <w:rsid w:val="00661C04"/>
    <w:rsid w:val="00672CD0"/>
    <w:rsid w:val="0067478D"/>
    <w:rsid w:val="00674D97"/>
    <w:rsid w:val="00676184"/>
    <w:rsid w:val="00694961"/>
    <w:rsid w:val="0069512F"/>
    <w:rsid w:val="006A23DD"/>
    <w:rsid w:val="006B272F"/>
    <w:rsid w:val="006C31CE"/>
    <w:rsid w:val="006C548E"/>
    <w:rsid w:val="006D322A"/>
    <w:rsid w:val="006E29E1"/>
    <w:rsid w:val="006E65DF"/>
    <w:rsid w:val="006F46ED"/>
    <w:rsid w:val="007077A1"/>
    <w:rsid w:val="00707B14"/>
    <w:rsid w:val="00712184"/>
    <w:rsid w:val="0071310F"/>
    <w:rsid w:val="00713153"/>
    <w:rsid w:val="007143A7"/>
    <w:rsid w:val="00723860"/>
    <w:rsid w:val="00726AAB"/>
    <w:rsid w:val="00733D25"/>
    <w:rsid w:val="0077024D"/>
    <w:rsid w:val="0078072E"/>
    <w:rsid w:val="00780C3C"/>
    <w:rsid w:val="0079193C"/>
    <w:rsid w:val="007A6D1F"/>
    <w:rsid w:val="007B2BEF"/>
    <w:rsid w:val="007C6B64"/>
    <w:rsid w:val="007D0641"/>
    <w:rsid w:val="007D40C5"/>
    <w:rsid w:val="007D7928"/>
    <w:rsid w:val="007E2AE0"/>
    <w:rsid w:val="0080085E"/>
    <w:rsid w:val="0080552C"/>
    <w:rsid w:val="008105A1"/>
    <w:rsid w:val="0082427C"/>
    <w:rsid w:val="008273BD"/>
    <w:rsid w:val="00832DB6"/>
    <w:rsid w:val="008670B0"/>
    <w:rsid w:val="00867676"/>
    <w:rsid w:val="00872212"/>
    <w:rsid w:val="00875015"/>
    <w:rsid w:val="00882437"/>
    <w:rsid w:val="00884AAC"/>
    <w:rsid w:val="00887FF8"/>
    <w:rsid w:val="00891CB5"/>
    <w:rsid w:val="00897B2B"/>
    <w:rsid w:val="008A010A"/>
    <w:rsid w:val="008A1A85"/>
    <w:rsid w:val="008A1DFE"/>
    <w:rsid w:val="008A3166"/>
    <w:rsid w:val="008B07DB"/>
    <w:rsid w:val="008B1C0D"/>
    <w:rsid w:val="008B4221"/>
    <w:rsid w:val="008B4898"/>
    <w:rsid w:val="008C12AA"/>
    <w:rsid w:val="008C55DD"/>
    <w:rsid w:val="008D09DE"/>
    <w:rsid w:val="008D0DDB"/>
    <w:rsid w:val="008D2164"/>
    <w:rsid w:val="008D2CEF"/>
    <w:rsid w:val="008D3F28"/>
    <w:rsid w:val="008D4016"/>
    <w:rsid w:val="008E19F4"/>
    <w:rsid w:val="008E2842"/>
    <w:rsid w:val="008F3913"/>
    <w:rsid w:val="009047C5"/>
    <w:rsid w:val="00911AB6"/>
    <w:rsid w:val="00914A04"/>
    <w:rsid w:val="009304ED"/>
    <w:rsid w:val="00932615"/>
    <w:rsid w:val="009377BD"/>
    <w:rsid w:val="00954B8D"/>
    <w:rsid w:val="00955252"/>
    <w:rsid w:val="009556D6"/>
    <w:rsid w:val="0097522D"/>
    <w:rsid w:val="00984217"/>
    <w:rsid w:val="009862AF"/>
    <w:rsid w:val="00991164"/>
    <w:rsid w:val="00993EB5"/>
    <w:rsid w:val="009B2B4A"/>
    <w:rsid w:val="009E1073"/>
    <w:rsid w:val="009F6D63"/>
    <w:rsid w:val="00A239BB"/>
    <w:rsid w:val="00A2404F"/>
    <w:rsid w:val="00A25689"/>
    <w:rsid w:val="00A3212C"/>
    <w:rsid w:val="00A3437F"/>
    <w:rsid w:val="00A36515"/>
    <w:rsid w:val="00A61D54"/>
    <w:rsid w:val="00A629B4"/>
    <w:rsid w:val="00A65FE2"/>
    <w:rsid w:val="00A67755"/>
    <w:rsid w:val="00A828E9"/>
    <w:rsid w:val="00A939D8"/>
    <w:rsid w:val="00A9629C"/>
    <w:rsid w:val="00A97481"/>
    <w:rsid w:val="00AA19AB"/>
    <w:rsid w:val="00AA479D"/>
    <w:rsid w:val="00AB16E6"/>
    <w:rsid w:val="00AB4A00"/>
    <w:rsid w:val="00AB7134"/>
    <w:rsid w:val="00AD13E9"/>
    <w:rsid w:val="00AD7A26"/>
    <w:rsid w:val="00AF58E8"/>
    <w:rsid w:val="00B07860"/>
    <w:rsid w:val="00B07AF0"/>
    <w:rsid w:val="00B07CF1"/>
    <w:rsid w:val="00B10597"/>
    <w:rsid w:val="00B10FFD"/>
    <w:rsid w:val="00B141ED"/>
    <w:rsid w:val="00B1699B"/>
    <w:rsid w:val="00B43114"/>
    <w:rsid w:val="00B54A6A"/>
    <w:rsid w:val="00B563DF"/>
    <w:rsid w:val="00B6360E"/>
    <w:rsid w:val="00B671CE"/>
    <w:rsid w:val="00B7161A"/>
    <w:rsid w:val="00B80363"/>
    <w:rsid w:val="00B821EF"/>
    <w:rsid w:val="00B850D2"/>
    <w:rsid w:val="00B86164"/>
    <w:rsid w:val="00B93989"/>
    <w:rsid w:val="00B94D1B"/>
    <w:rsid w:val="00BC7901"/>
    <w:rsid w:val="00BD34A9"/>
    <w:rsid w:val="00BE27F3"/>
    <w:rsid w:val="00C1387D"/>
    <w:rsid w:val="00C14B16"/>
    <w:rsid w:val="00C151DD"/>
    <w:rsid w:val="00C21F1D"/>
    <w:rsid w:val="00C23CCE"/>
    <w:rsid w:val="00C35EBB"/>
    <w:rsid w:val="00C3682D"/>
    <w:rsid w:val="00C449DD"/>
    <w:rsid w:val="00C4521B"/>
    <w:rsid w:val="00C45C09"/>
    <w:rsid w:val="00C4660B"/>
    <w:rsid w:val="00C52C3A"/>
    <w:rsid w:val="00C679ED"/>
    <w:rsid w:val="00C908D3"/>
    <w:rsid w:val="00C95F28"/>
    <w:rsid w:val="00CA147E"/>
    <w:rsid w:val="00CA2F81"/>
    <w:rsid w:val="00CB494B"/>
    <w:rsid w:val="00CC067E"/>
    <w:rsid w:val="00CC2690"/>
    <w:rsid w:val="00CC2FF6"/>
    <w:rsid w:val="00CC48C9"/>
    <w:rsid w:val="00CD3EB0"/>
    <w:rsid w:val="00CD6741"/>
    <w:rsid w:val="00CE28C6"/>
    <w:rsid w:val="00CE6D1A"/>
    <w:rsid w:val="00D05C1E"/>
    <w:rsid w:val="00D116EC"/>
    <w:rsid w:val="00D1610B"/>
    <w:rsid w:val="00D22D75"/>
    <w:rsid w:val="00D2534E"/>
    <w:rsid w:val="00D35455"/>
    <w:rsid w:val="00D47EA5"/>
    <w:rsid w:val="00D51D8F"/>
    <w:rsid w:val="00D54C15"/>
    <w:rsid w:val="00D600D6"/>
    <w:rsid w:val="00D6430D"/>
    <w:rsid w:val="00D72D1D"/>
    <w:rsid w:val="00D81E75"/>
    <w:rsid w:val="00D82A9D"/>
    <w:rsid w:val="00DA3EC3"/>
    <w:rsid w:val="00DA4251"/>
    <w:rsid w:val="00DA661E"/>
    <w:rsid w:val="00DA7B13"/>
    <w:rsid w:val="00DB04E1"/>
    <w:rsid w:val="00DB2E69"/>
    <w:rsid w:val="00DB6066"/>
    <w:rsid w:val="00DC0354"/>
    <w:rsid w:val="00DC2E2D"/>
    <w:rsid w:val="00DC4246"/>
    <w:rsid w:val="00DD1707"/>
    <w:rsid w:val="00DD1BEB"/>
    <w:rsid w:val="00DE58F0"/>
    <w:rsid w:val="00E04101"/>
    <w:rsid w:val="00E152AA"/>
    <w:rsid w:val="00E1784F"/>
    <w:rsid w:val="00E345C8"/>
    <w:rsid w:val="00E34E27"/>
    <w:rsid w:val="00E36669"/>
    <w:rsid w:val="00E43ED0"/>
    <w:rsid w:val="00E50A79"/>
    <w:rsid w:val="00E50CB6"/>
    <w:rsid w:val="00E5572A"/>
    <w:rsid w:val="00E60E57"/>
    <w:rsid w:val="00E64786"/>
    <w:rsid w:val="00E70A0C"/>
    <w:rsid w:val="00E7310C"/>
    <w:rsid w:val="00E74E35"/>
    <w:rsid w:val="00E7593C"/>
    <w:rsid w:val="00E84072"/>
    <w:rsid w:val="00E851B1"/>
    <w:rsid w:val="00E87FA5"/>
    <w:rsid w:val="00E902B8"/>
    <w:rsid w:val="00E90758"/>
    <w:rsid w:val="00E949D4"/>
    <w:rsid w:val="00E97179"/>
    <w:rsid w:val="00EA0067"/>
    <w:rsid w:val="00EA10FC"/>
    <w:rsid w:val="00EB0F80"/>
    <w:rsid w:val="00EB53CE"/>
    <w:rsid w:val="00EE3CCC"/>
    <w:rsid w:val="00EE4FD4"/>
    <w:rsid w:val="00EF286D"/>
    <w:rsid w:val="00EF3811"/>
    <w:rsid w:val="00F06782"/>
    <w:rsid w:val="00F11A9F"/>
    <w:rsid w:val="00F17DE3"/>
    <w:rsid w:val="00F363C5"/>
    <w:rsid w:val="00F37924"/>
    <w:rsid w:val="00F43224"/>
    <w:rsid w:val="00F44245"/>
    <w:rsid w:val="00F47129"/>
    <w:rsid w:val="00F52569"/>
    <w:rsid w:val="00F556AB"/>
    <w:rsid w:val="00F558BA"/>
    <w:rsid w:val="00F56368"/>
    <w:rsid w:val="00F60D97"/>
    <w:rsid w:val="00F670A0"/>
    <w:rsid w:val="00F75951"/>
    <w:rsid w:val="00F75A89"/>
    <w:rsid w:val="00F857A9"/>
    <w:rsid w:val="00F87ADA"/>
    <w:rsid w:val="00F9520C"/>
    <w:rsid w:val="00FA19A0"/>
    <w:rsid w:val="00FB3ED8"/>
    <w:rsid w:val="00FB61D2"/>
    <w:rsid w:val="00FC0750"/>
    <w:rsid w:val="00FE07BB"/>
    <w:rsid w:val="00FE357B"/>
    <w:rsid w:val="00FF6B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37"/>
    <w:rPr>
      <w:rFonts w:ascii="Dutch-Roman" w:eastAsia="Times New Roman" w:hAnsi="Dutch-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D37"/>
    <w:rPr>
      <w:rFonts w:ascii="Dutch-Roman" w:eastAsia="Times New Roman" w:hAnsi="Dutch-Roman"/>
      <w:sz w:val="24"/>
      <w:lang w:val="en-GB"/>
    </w:rPr>
  </w:style>
  <w:style w:type="paragraph" w:styleId="ListParagraph">
    <w:name w:val="List Paragraph"/>
    <w:basedOn w:val="Normal"/>
    <w:uiPriority w:val="34"/>
    <w:qFormat/>
    <w:rsid w:val="00175D37"/>
    <w:pPr>
      <w:ind w:left="720"/>
      <w:contextualSpacing/>
    </w:pPr>
  </w:style>
  <w:style w:type="character" w:styleId="Strong">
    <w:name w:val="Strong"/>
    <w:basedOn w:val="DefaultParagraphFont"/>
    <w:uiPriority w:val="22"/>
    <w:qFormat/>
    <w:rsid w:val="00175D37"/>
    <w:rPr>
      <w:b/>
      <w:bCs/>
    </w:rPr>
  </w:style>
  <w:style w:type="paragraph" w:styleId="BalloonText">
    <w:name w:val="Balloon Text"/>
    <w:basedOn w:val="Normal"/>
    <w:link w:val="BalloonTextChar"/>
    <w:uiPriority w:val="99"/>
    <w:semiHidden/>
    <w:unhideWhenUsed/>
    <w:rsid w:val="00615247"/>
    <w:rPr>
      <w:rFonts w:ascii="Tahoma" w:hAnsi="Tahoma" w:cs="Tahoma"/>
      <w:sz w:val="16"/>
      <w:szCs w:val="16"/>
    </w:rPr>
  </w:style>
  <w:style w:type="character" w:customStyle="1" w:styleId="BalloonTextChar">
    <w:name w:val="Balloon Text Char"/>
    <w:basedOn w:val="DefaultParagraphFont"/>
    <w:link w:val="BalloonText"/>
    <w:uiPriority w:val="99"/>
    <w:semiHidden/>
    <w:rsid w:val="00615247"/>
    <w:rPr>
      <w:rFonts w:ascii="Tahoma" w:eastAsia="Times New Roman" w:hAnsi="Tahoma" w:cs="Tahoma"/>
      <w:sz w:val="16"/>
      <w:szCs w:val="16"/>
      <w:lang w:val="en-GB"/>
    </w:rPr>
  </w:style>
  <w:style w:type="table" w:styleId="TableGrid">
    <w:name w:val="Table Grid"/>
    <w:basedOn w:val="TableNormal"/>
    <w:uiPriority w:val="39"/>
    <w:rsid w:val="00A2404F"/>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90758"/>
    <w:pPr>
      <w:tabs>
        <w:tab w:val="center" w:pos="4513"/>
        <w:tab w:val="right" w:pos="9026"/>
      </w:tabs>
      <w:overflowPunct w:val="0"/>
      <w:autoSpaceDE w:val="0"/>
      <w:autoSpaceDN w:val="0"/>
      <w:adjustRightInd w:val="0"/>
      <w:textAlignment w:val="baseline"/>
    </w:pPr>
    <w:rPr>
      <w:rFonts w:ascii="Arial" w:hAnsi="Arial"/>
      <w:sz w:val="20"/>
      <w:lang w:val="en-US"/>
    </w:rPr>
  </w:style>
  <w:style w:type="character" w:customStyle="1" w:styleId="HeaderChar">
    <w:name w:val="Header Char"/>
    <w:basedOn w:val="DefaultParagraphFont"/>
    <w:link w:val="Header"/>
    <w:rsid w:val="00E90758"/>
    <w:rPr>
      <w:rFonts w:ascii="Arial" w:eastAsia="Times New Roman" w:hAnsi="Arial" w:cs="Times New Roman"/>
      <w:sz w:val="20"/>
      <w:szCs w:val="20"/>
    </w:rPr>
  </w:style>
  <w:style w:type="paragraph" w:styleId="Footer">
    <w:name w:val="footer"/>
    <w:basedOn w:val="Normal"/>
    <w:link w:val="FooterChar"/>
    <w:rsid w:val="001D5D31"/>
    <w:pPr>
      <w:tabs>
        <w:tab w:val="center" w:pos="4320"/>
        <w:tab w:val="right" w:pos="8640"/>
      </w:tabs>
    </w:pPr>
    <w:rPr>
      <w:rFonts w:ascii="Times New Roman" w:hAnsi="Times New Roman"/>
      <w:sz w:val="20"/>
      <w:lang w:val="en-AU"/>
    </w:rPr>
  </w:style>
  <w:style w:type="character" w:customStyle="1" w:styleId="FooterChar">
    <w:name w:val="Footer Char"/>
    <w:basedOn w:val="DefaultParagraphFont"/>
    <w:link w:val="Footer"/>
    <w:rsid w:val="001D5D31"/>
    <w:rPr>
      <w:rFonts w:ascii="Times New Roman" w:eastAsia="Times New Roman" w:hAnsi="Times New Roman"/>
      <w:lang w:val="en-AU"/>
    </w:rPr>
  </w:style>
</w:styles>
</file>

<file path=word/webSettings.xml><?xml version="1.0" encoding="utf-8"?>
<w:webSettings xmlns:r="http://schemas.openxmlformats.org/officeDocument/2006/relationships" xmlns:w="http://schemas.openxmlformats.org/wordprocessingml/2006/main">
  <w:divs>
    <w:div w:id="996349577">
      <w:bodyDiv w:val="1"/>
      <w:marLeft w:val="0"/>
      <w:marRight w:val="0"/>
      <w:marTop w:val="0"/>
      <w:marBottom w:val="0"/>
      <w:divBdr>
        <w:top w:val="none" w:sz="0" w:space="0" w:color="auto"/>
        <w:left w:val="none" w:sz="0" w:space="0" w:color="auto"/>
        <w:bottom w:val="none" w:sz="0" w:space="0" w:color="auto"/>
        <w:right w:val="none" w:sz="0" w:space="0" w:color="auto"/>
      </w:divBdr>
    </w:div>
    <w:div w:id="1053306666">
      <w:bodyDiv w:val="1"/>
      <w:marLeft w:val="0"/>
      <w:marRight w:val="0"/>
      <w:marTop w:val="0"/>
      <w:marBottom w:val="0"/>
      <w:divBdr>
        <w:top w:val="none" w:sz="0" w:space="0" w:color="auto"/>
        <w:left w:val="none" w:sz="0" w:space="0" w:color="auto"/>
        <w:bottom w:val="none" w:sz="0" w:space="0" w:color="auto"/>
        <w:right w:val="none" w:sz="0" w:space="0" w:color="auto"/>
      </w:divBdr>
    </w:div>
    <w:div w:id="1250890248">
      <w:bodyDiv w:val="1"/>
      <w:marLeft w:val="0"/>
      <w:marRight w:val="0"/>
      <w:marTop w:val="0"/>
      <w:marBottom w:val="0"/>
      <w:divBdr>
        <w:top w:val="none" w:sz="0" w:space="0" w:color="auto"/>
        <w:left w:val="none" w:sz="0" w:space="0" w:color="auto"/>
        <w:bottom w:val="none" w:sz="0" w:space="0" w:color="auto"/>
        <w:right w:val="none" w:sz="0" w:space="0" w:color="auto"/>
      </w:divBdr>
    </w:div>
    <w:div w:id="1333028367">
      <w:bodyDiv w:val="1"/>
      <w:marLeft w:val="0"/>
      <w:marRight w:val="0"/>
      <w:marTop w:val="0"/>
      <w:marBottom w:val="0"/>
      <w:divBdr>
        <w:top w:val="none" w:sz="0" w:space="0" w:color="auto"/>
        <w:left w:val="none" w:sz="0" w:space="0" w:color="auto"/>
        <w:bottom w:val="none" w:sz="0" w:space="0" w:color="auto"/>
        <w:right w:val="none" w:sz="0" w:space="0" w:color="auto"/>
      </w:divBdr>
    </w:div>
    <w:div w:id="1575236399">
      <w:bodyDiv w:val="1"/>
      <w:marLeft w:val="0"/>
      <w:marRight w:val="0"/>
      <w:marTop w:val="0"/>
      <w:marBottom w:val="0"/>
      <w:divBdr>
        <w:top w:val="none" w:sz="0" w:space="0" w:color="auto"/>
        <w:left w:val="none" w:sz="0" w:space="0" w:color="auto"/>
        <w:bottom w:val="none" w:sz="0" w:space="0" w:color="auto"/>
        <w:right w:val="none" w:sz="0" w:space="0" w:color="auto"/>
      </w:divBdr>
    </w:div>
    <w:div w:id="16405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A250-C38F-4769-814E-1C26E013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Tekst oglasa_22.11.2018</vt:lpstr>
    </vt:vector>
  </TitlesOfParts>
  <Company>ID DOO</Company>
  <LinksUpToDate>false</LinksUpToDate>
  <CharactersWithSpaces>11488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oglasa_22.11.2018</dc:title>
  <dc:creator>Suncica</dc:creator>
  <cp:lastModifiedBy>Bojan</cp:lastModifiedBy>
  <cp:revision>12</cp:revision>
  <cp:lastPrinted>2020-12-22T15:09:00Z</cp:lastPrinted>
  <dcterms:created xsi:type="dcterms:W3CDTF">2022-04-26T09:05:00Z</dcterms:created>
  <dcterms:modified xsi:type="dcterms:W3CDTF">2022-04-26T09:31:00Z</dcterms:modified>
</cp:coreProperties>
</file>